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9C8" w:rsidRPr="00846D03" w:rsidRDefault="006629C8" w:rsidP="006629C8">
      <w:pPr>
        <w:rPr>
          <w:b/>
          <w:snapToGrid w:val="0"/>
          <w:sz w:val="16"/>
          <w:szCs w:val="16"/>
          <w:lang w:eastAsia="en-US"/>
        </w:rPr>
      </w:pPr>
    </w:p>
    <w:p w:rsidR="004632EB" w:rsidRPr="00846D03" w:rsidRDefault="004632EB" w:rsidP="00846D03">
      <w:pPr>
        <w:jc w:val="right"/>
        <w:rPr>
          <w:sz w:val="16"/>
          <w:szCs w:val="16"/>
        </w:rPr>
      </w:pPr>
      <w:r w:rsidRPr="00846D03">
        <w:rPr>
          <w:sz w:val="16"/>
          <w:szCs w:val="16"/>
        </w:rPr>
        <w:t xml:space="preserve">Приложение </w:t>
      </w:r>
      <w:r w:rsidR="00A079A2" w:rsidRPr="00846D03">
        <w:rPr>
          <w:sz w:val="16"/>
          <w:szCs w:val="16"/>
        </w:rPr>
        <w:t>5</w:t>
      </w:r>
      <w:r w:rsidRPr="00846D03">
        <w:rPr>
          <w:sz w:val="16"/>
          <w:szCs w:val="16"/>
        </w:rPr>
        <w:t xml:space="preserve"> </w:t>
      </w:r>
    </w:p>
    <w:p w:rsidR="006629C8" w:rsidRDefault="004632EB" w:rsidP="00846D03">
      <w:pPr>
        <w:jc w:val="right"/>
        <w:rPr>
          <w:sz w:val="16"/>
          <w:szCs w:val="16"/>
        </w:rPr>
      </w:pPr>
      <w:r w:rsidRPr="00846D03">
        <w:rPr>
          <w:snapToGrid w:val="0"/>
          <w:sz w:val="16"/>
          <w:szCs w:val="16"/>
          <w:lang w:eastAsia="en-US"/>
        </w:rPr>
        <w:t xml:space="preserve">    к Решению Собрания депутатов</w:t>
      </w:r>
      <w:r w:rsidR="00846D03" w:rsidRPr="00846D03">
        <w:rPr>
          <w:sz w:val="16"/>
          <w:szCs w:val="16"/>
        </w:rPr>
        <w:t xml:space="preserve"> Мясниковского района</w:t>
      </w:r>
    </w:p>
    <w:p w:rsidR="00846D03" w:rsidRPr="00846D03" w:rsidRDefault="00846D03" w:rsidP="00846D03">
      <w:pPr>
        <w:jc w:val="right"/>
        <w:rPr>
          <w:snapToGrid w:val="0"/>
          <w:sz w:val="16"/>
          <w:szCs w:val="16"/>
          <w:lang w:eastAsia="en-US"/>
        </w:rPr>
      </w:pPr>
      <w:r>
        <w:rPr>
          <w:sz w:val="16"/>
          <w:szCs w:val="16"/>
        </w:rPr>
        <w:t xml:space="preserve">от </w:t>
      </w:r>
      <w:r w:rsidR="00305D22">
        <w:rPr>
          <w:sz w:val="16"/>
          <w:szCs w:val="16"/>
        </w:rPr>
        <w:t xml:space="preserve">31.07.2017г. </w:t>
      </w:r>
      <w:r>
        <w:rPr>
          <w:sz w:val="16"/>
          <w:szCs w:val="16"/>
        </w:rPr>
        <w:t xml:space="preserve">№ </w:t>
      </w:r>
      <w:r w:rsidR="00305D22">
        <w:rPr>
          <w:sz w:val="16"/>
          <w:szCs w:val="16"/>
        </w:rPr>
        <w:t>143</w:t>
      </w:r>
    </w:p>
    <w:tbl>
      <w:tblPr>
        <w:tblW w:w="11332" w:type="dxa"/>
        <w:tblInd w:w="-1168" w:type="dxa"/>
        <w:tblLayout w:type="fixed"/>
        <w:tblLook w:val="04A0"/>
      </w:tblPr>
      <w:tblGrid>
        <w:gridCol w:w="7088"/>
        <w:gridCol w:w="567"/>
        <w:gridCol w:w="429"/>
        <w:gridCol w:w="429"/>
        <w:gridCol w:w="1280"/>
        <w:gridCol w:w="543"/>
        <w:gridCol w:w="996"/>
      </w:tblGrid>
      <w:tr w:rsidR="006F27DB" w:rsidRPr="00846D03" w:rsidTr="00305D22">
        <w:trPr>
          <w:trHeight w:val="20"/>
        </w:trPr>
        <w:tc>
          <w:tcPr>
            <w:tcW w:w="7088" w:type="dxa"/>
            <w:tcBorders>
              <w:top w:val="nil"/>
              <w:left w:val="nil"/>
              <w:bottom w:val="nil"/>
              <w:right w:val="nil"/>
            </w:tcBorders>
            <w:shd w:val="clear" w:color="auto" w:fill="auto"/>
            <w:noWrap/>
            <w:vAlign w:val="center"/>
            <w:hideMark/>
          </w:tcPr>
          <w:p w:rsidR="006F27DB" w:rsidRPr="00846D03" w:rsidRDefault="006F27DB" w:rsidP="00846D03">
            <w:pPr>
              <w:jc w:val="right"/>
              <w:rPr>
                <w:rFonts w:ascii="Arial" w:hAnsi="Arial" w:cs="Arial"/>
                <w:sz w:val="16"/>
                <w:szCs w:val="16"/>
              </w:rPr>
            </w:pPr>
          </w:p>
        </w:tc>
        <w:tc>
          <w:tcPr>
            <w:tcW w:w="567" w:type="dxa"/>
            <w:tcBorders>
              <w:top w:val="nil"/>
              <w:left w:val="nil"/>
              <w:bottom w:val="nil"/>
              <w:right w:val="nil"/>
            </w:tcBorders>
            <w:shd w:val="clear" w:color="auto" w:fill="auto"/>
            <w:noWrap/>
            <w:vAlign w:val="center"/>
            <w:hideMark/>
          </w:tcPr>
          <w:p w:rsidR="006F27DB" w:rsidRPr="00846D03" w:rsidRDefault="006F27DB" w:rsidP="00846D03">
            <w:pPr>
              <w:jc w:val="right"/>
              <w:rPr>
                <w:rFonts w:ascii="Arial" w:hAnsi="Arial" w:cs="Arial"/>
                <w:sz w:val="16"/>
                <w:szCs w:val="16"/>
              </w:rPr>
            </w:pPr>
          </w:p>
        </w:tc>
        <w:tc>
          <w:tcPr>
            <w:tcW w:w="429" w:type="dxa"/>
            <w:tcBorders>
              <w:top w:val="nil"/>
              <w:left w:val="nil"/>
              <w:bottom w:val="nil"/>
              <w:right w:val="nil"/>
            </w:tcBorders>
            <w:shd w:val="clear" w:color="auto" w:fill="auto"/>
            <w:noWrap/>
            <w:vAlign w:val="center"/>
            <w:hideMark/>
          </w:tcPr>
          <w:p w:rsidR="006F27DB" w:rsidRPr="00846D03" w:rsidRDefault="006F27DB" w:rsidP="00846D03">
            <w:pPr>
              <w:jc w:val="right"/>
              <w:rPr>
                <w:rFonts w:ascii="Arial" w:hAnsi="Arial" w:cs="Arial"/>
                <w:sz w:val="16"/>
                <w:szCs w:val="16"/>
              </w:rPr>
            </w:pPr>
          </w:p>
        </w:tc>
        <w:tc>
          <w:tcPr>
            <w:tcW w:w="429" w:type="dxa"/>
            <w:tcBorders>
              <w:top w:val="nil"/>
              <w:left w:val="nil"/>
              <w:bottom w:val="nil"/>
              <w:right w:val="nil"/>
            </w:tcBorders>
            <w:shd w:val="clear" w:color="auto" w:fill="auto"/>
            <w:noWrap/>
            <w:vAlign w:val="center"/>
            <w:hideMark/>
          </w:tcPr>
          <w:p w:rsidR="006F27DB" w:rsidRPr="00846D03" w:rsidRDefault="006F27DB" w:rsidP="00846D03">
            <w:pPr>
              <w:jc w:val="right"/>
              <w:rPr>
                <w:rFonts w:ascii="Arial" w:hAnsi="Arial" w:cs="Arial"/>
                <w:sz w:val="16"/>
                <w:szCs w:val="16"/>
              </w:rPr>
            </w:pPr>
          </w:p>
        </w:tc>
        <w:tc>
          <w:tcPr>
            <w:tcW w:w="1280" w:type="dxa"/>
            <w:tcBorders>
              <w:top w:val="nil"/>
              <w:left w:val="nil"/>
              <w:bottom w:val="nil"/>
              <w:right w:val="nil"/>
            </w:tcBorders>
            <w:shd w:val="clear" w:color="auto" w:fill="auto"/>
            <w:noWrap/>
            <w:vAlign w:val="center"/>
            <w:hideMark/>
          </w:tcPr>
          <w:p w:rsidR="006F27DB" w:rsidRPr="00846D03" w:rsidRDefault="006F27DB" w:rsidP="00846D03">
            <w:pPr>
              <w:jc w:val="right"/>
              <w:rPr>
                <w:rFonts w:ascii="Arial" w:hAnsi="Arial" w:cs="Arial"/>
                <w:sz w:val="16"/>
                <w:szCs w:val="16"/>
              </w:rPr>
            </w:pPr>
          </w:p>
        </w:tc>
        <w:tc>
          <w:tcPr>
            <w:tcW w:w="543" w:type="dxa"/>
            <w:tcBorders>
              <w:top w:val="nil"/>
              <w:left w:val="nil"/>
              <w:bottom w:val="nil"/>
              <w:right w:val="nil"/>
            </w:tcBorders>
            <w:shd w:val="clear" w:color="auto" w:fill="auto"/>
            <w:noWrap/>
            <w:vAlign w:val="center"/>
            <w:hideMark/>
          </w:tcPr>
          <w:p w:rsidR="006F27DB" w:rsidRPr="00846D03" w:rsidRDefault="006F27DB" w:rsidP="00846D03">
            <w:pPr>
              <w:jc w:val="right"/>
              <w:rPr>
                <w:rFonts w:ascii="Arial" w:hAnsi="Arial" w:cs="Arial"/>
                <w:sz w:val="16"/>
                <w:szCs w:val="16"/>
              </w:rPr>
            </w:pPr>
          </w:p>
        </w:tc>
        <w:tc>
          <w:tcPr>
            <w:tcW w:w="996" w:type="dxa"/>
            <w:tcBorders>
              <w:top w:val="nil"/>
              <w:left w:val="nil"/>
              <w:bottom w:val="nil"/>
              <w:right w:val="nil"/>
            </w:tcBorders>
            <w:shd w:val="clear" w:color="auto" w:fill="auto"/>
            <w:noWrap/>
            <w:vAlign w:val="center"/>
            <w:hideMark/>
          </w:tcPr>
          <w:p w:rsidR="00846D03" w:rsidRDefault="00846D03" w:rsidP="00846D03">
            <w:pPr>
              <w:jc w:val="right"/>
              <w:rPr>
                <w:sz w:val="16"/>
                <w:szCs w:val="16"/>
              </w:rPr>
            </w:pPr>
          </w:p>
          <w:p w:rsidR="004632EB" w:rsidRPr="00846D03" w:rsidRDefault="004632EB" w:rsidP="00846D03">
            <w:pPr>
              <w:jc w:val="right"/>
              <w:rPr>
                <w:sz w:val="16"/>
                <w:szCs w:val="16"/>
              </w:rPr>
            </w:pPr>
            <w:r w:rsidRPr="00846D03">
              <w:rPr>
                <w:sz w:val="16"/>
                <w:szCs w:val="16"/>
              </w:rPr>
              <w:t xml:space="preserve">             </w:t>
            </w:r>
          </w:p>
        </w:tc>
      </w:tr>
      <w:tr w:rsidR="00383CF4" w:rsidRPr="00846D03" w:rsidTr="00305D22">
        <w:trPr>
          <w:trHeight w:val="20"/>
        </w:trPr>
        <w:tc>
          <w:tcPr>
            <w:tcW w:w="11332" w:type="dxa"/>
            <w:gridSpan w:val="7"/>
            <w:tcBorders>
              <w:top w:val="nil"/>
              <w:left w:val="nil"/>
              <w:bottom w:val="nil"/>
              <w:right w:val="nil"/>
            </w:tcBorders>
            <w:shd w:val="clear" w:color="auto" w:fill="auto"/>
            <w:vAlign w:val="center"/>
            <w:hideMark/>
          </w:tcPr>
          <w:p w:rsidR="00846D03" w:rsidRDefault="00846D03" w:rsidP="00846D03">
            <w:pPr>
              <w:jc w:val="right"/>
              <w:rPr>
                <w:snapToGrid w:val="0"/>
                <w:sz w:val="16"/>
                <w:szCs w:val="16"/>
                <w:lang w:eastAsia="en-US"/>
              </w:rPr>
            </w:pPr>
            <w:r>
              <w:rPr>
                <w:snapToGrid w:val="0"/>
                <w:sz w:val="16"/>
                <w:szCs w:val="16"/>
                <w:lang w:eastAsia="en-US"/>
              </w:rPr>
              <w:t xml:space="preserve">Приложение 12 </w:t>
            </w:r>
          </w:p>
          <w:p w:rsidR="004632EB" w:rsidRPr="00846D03" w:rsidRDefault="004632EB" w:rsidP="00846D03">
            <w:pPr>
              <w:jc w:val="right"/>
              <w:rPr>
                <w:snapToGrid w:val="0"/>
                <w:sz w:val="16"/>
                <w:szCs w:val="16"/>
                <w:lang w:eastAsia="en-US"/>
              </w:rPr>
            </w:pPr>
            <w:r w:rsidRPr="00846D03">
              <w:rPr>
                <w:snapToGrid w:val="0"/>
                <w:sz w:val="16"/>
                <w:szCs w:val="16"/>
                <w:lang w:eastAsia="en-US"/>
              </w:rPr>
              <w:t>к Решению Собрания депутатов</w:t>
            </w:r>
          </w:p>
          <w:p w:rsidR="004632EB" w:rsidRPr="00846D03" w:rsidRDefault="004632EB" w:rsidP="00846D03">
            <w:pPr>
              <w:jc w:val="right"/>
              <w:rPr>
                <w:sz w:val="16"/>
                <w:szCs w:val="16"/>
              </w:rPr>
            </w:pPr>
            <w:r w:rsidRPr="00846D03">
              <w:rPr>
                <w:sz w:val="16"/>
                <w:szCs w:val="16"/>
              </w:rPr>
              <w:t>Мясниковского района</w:t>
            </w:r>
          </w:p>
          <w:p w:rsidR="004632EB" w:rsidRPr="00846D03" w:rsidRDefault="004632EB" w:rsidP="00846D03">
            <w:pPr>
              <w:jc w:val="right"/>
              <w:rPr>
                <w:bCs/>
                <w:color w:val="000000"/>
                <w:sz w:val="16"/>
                <w:szCs w:val="16"/>
              </w:rPr>
            </w:pPr>
            <w:r w:rsidRPr="00846D03">
              <w:rPr>
                <w:b/>
                <w:bCs/>
                <w:color w:val="000000"/>
                <w:sz w:val="16"/>
                <w:szCs w:val="16"/>
              </w:rPr>
              <w:t>«</w:t>
            </w:r>
            <w:r w:rsidRPr="00846D03">
              <w:rPr>
                <w:bCs/>
                <w:color w:val="000000"/>
                <w:sz w:val="16"/>
                <w:szCs w:val="16"/>
              </w:rPr>
              <w:t xml:space="preserve">О бюджете Мясниковского района на 2017 год  и </w:t>
            </w:r>
          </w:p>
          <w:p w:rsidR="00383CF4" w:rsidRPr="00846D03" w:rsidRDefault="004632EB" w:rsidP="00846D03">
            <w:pPr>
              <w:jc w:val="right"/>
              <w:rPr>
                <w:bCs/>
                <w:color w:val="000000"/>
                <w:sz w:val="16"/>
                <w:szCs w:val="16"/>
              </w:rPr>
            </w:pPr>
            <w:r w:rsidRPr="00846D03">
              <w:rPr>
                <w:bCs/>
                <w:color w:val="000000"/>
                <w:sz w:val="16"/>
                <w:szCs w:val="16"/>
              </w:rPr>
              <w:t>на плановый период 2018 и 2019 годов»</w:t>
            </w:r>
          </w:p>
          <w:p w:rsidR="004632EB" w:rsidRPr="00846D03" w:rsidRDefault="004632EB" w:rsidP="00846D03">
            <w:pPr>
              <w:jc w:val="right"/>
              <w:rPr>
                <w:b/>
                <w:bCs/>
                <w:color w:val="000000"/>
                <w:sz w:val="16"/>
                <w:szCs w:val="16"/>
              </w:rPr>
            </w:pPr>
            <w:r w:rsidRPr="00846D03">
              <w:rPr>
                <w:bCs/>
                <w:color w:val="000000"/>
                <w:sz w:val="16"/>
                <w:szCs w:val="16"/>
              </w:rPr>
              <w:t>от 26.12.2016г. № 111</w:t>
            </w:r>
          </w:p>
        </w:tc>
      </w:tr>
      <w:tr w:rsidR="00383CF4" w:rsidRPr="00846D03" w:rsidTr="00305D22">
        <w:trPr>
          <w:trHeight w:val="20"/>
        </w:trPr>
        <w:tc>
          <w:tcPr>
            <w:tcW w:w="11332" w:type="dxa"/>
            <w:gridSpan w:val="7"/>
            <w:tcBorders>
              <w:top w:val="nil"/>
              <w:left w:val="nil"/>
              <w:bottom w:val="nil"/>
              <w:right w:val="nil"/>
            </w:tcBorders>
            <w:shd w:val="clear" w:color="auto" w:fill="auto"/>
            <w:vAlign w:val="center"/>
            <w:hideMark/>
          </w:tcPr>
          <w:p w:rsidR="00383CF4" w:rsidRPr="00846D03" w:rsidRDefault="00383CF4" w:rsidP="006F27DB">
            <w:pPr>
              <w:jc w:val="center"/>
              <w:rPr>
                <w:b/>
                <w:bCs/>
                <w:color w:val="000000"/>
                <w:sz w:val="16"/>
                <w:szCs w:val="16"/>
              </w:rPr>
            </w:pPr>
          </w:p>
        </w:tc>
      </w:tr>
      <w:tr w:rsidR="00383CF4" w:rsidRPr="00846D03" w:rsidTr="00305D22">
        <w:trPr>
          <w:trHeight w:val="20"/>
        </w:trPr>
        <w:tc>
          <w:tcPr>
            <w:tcW w:w="11332" w:type="dxa"/>
            <w:gridSpan w:val="7"/>
            <w:tcBorders>
              <w:top w:val="nil"/>
              <w:left w:val="nil"/>
              <w:bottom w:val="nil"/>
              <w:right w:val="nil"/>
            </w:tcBorders>
            <w:shd w:val="clear" w:color="auto" w:fill="auto"/>
            <w:vAlign w:val="center"/>
            <w:hideMark/>
          </w:tcPr>
          <w:p w:rsidR="00383CF4" w:rsidRPr="00846D03" w:rsidRDefault="00383CF4" w:rsidP="006F27DB">
            <w:pPr>
              <w:jc w:val="center"/>
              <w:rPr>
                <w:b/>
                <w:bCs/>
                <w:color w:val="000000"/>
                <w:sz w:val="16"/>
                <w:szCs w:val="16"/>
              </w:rPr>
            </w:pPr>
          </w:p>
        </w:tc>
      </w:tr>
      <w:tr w:rsidR="00383CF4" w:rsidRPr="00846D03" w:rsidTr="00305D22">
        <w:trPr>
          <w:trHeight w:val="20"/>
        </w:trPr>
        <w:tc>
          <w:tcPr>
            <w:tcW w:w="11332" w:type="dxa"/>
            <w:gridSpan w:val="7"/>
            <w:tcBorders>
              <w:top w:val="nil"/>
              <w:left w:val="nil"/>
              <w:bottom w:val="nil"/>
              <w:right w:val="nil"/>
            </w:tcBorders>
            <w:shd w:val="clear" w:color="auto" w:fill="auto"/>
            <w:vAlign w:val="center"/>
            <w:hideMark/>
          </w:tcPr>
          <w:p w:rsidR="00383CF4" w:rsidRPr="00846D03" w:rsidRDefault="00383CF4" w:rsidP="006F27DB">
            <w:pPr>
              <w:jc w:val="center"/>
              <w:rPr>
                <w:b/>
                <w:bCs/>
                <w:color w:val="000000"/>
                <w:sz w:val="16"/>
                <w:szCs w:val="16"/>
              </w:rPr>
            </w:pPr>
          </w:p>
        </w:tc>
      </w:tr>
      <w:tr w:rsidR="00383CF4" w:rsidRPr="00846D03" w:rsidTr="00305D22">
        <w:trPr>
          <w:trHeight w:val="20"/>
        </w:trPr>
        <w:tc>
          <w:tcPr>
            <w:tcW w:w="11332" w:type="dxa"/>
            <w:gridSpan w:val="7"/>
            <w:tcBorders>
              <w:top w:val="nil"/>
              <w:left w:val="nil"/>
              <w:bottom w:val="nil"/>
              <w:right w:val="nil"/>
            </w:tcBorders>
            <w:shd w:val="clear" w:color="auto" w:fill="auto"/>
            <w:vAlign w:val="center"/>
            <w:hideMark/>
          </w:tcPr>
          <w:p w:rsidR="00383CF4" w:rsidRPr="00846D03" w:rsidRDefault="00383CF4" w:rsidP="006F27DB">
            <w:pPr>
              <w:jc w:val="center"/>
              <w:rPr>
                <w:b/>
                <w:bCs/>
                <w:color w:val="000000"/>
                <w:sz w:val="16"/>
                <w:szCs w:val="16"/>
              </w:rPr>
            </w:pPr>
          </w:p>
        </w:tc>
      </w:tr>
      <w:tr w:rsidR="006F27DB" w:rsidRPr="00846D03" w:rsidTr="00305D22">
        <w:trPr>
          <w:trHeight w:val="20"/>
        </w:trPr>
        <w:tc>
          <w:tcPr>
            <w:tcW w:w="11332" w:type="dxa"/>
            <w:gridSpan w:val="7"/>
            <w:tcBorders>
              <w:top w:val="nil"/>
              <w:left w:val="nil"/>
              <w:bottom w:val="nil"/>
              <w:right w:val="nil"/>
            </w:tcBorders>
            <w:shd w:val="clear" w:color="auto" w:fill="auto"/>
            <w:vAlign w:val="center"/>
            <w:hideMark/>
          </w:tcPr>
          <w:p w:rsidR="006F27DB" w:rsidRPr="00846D03" w:rsidRDefault="006F27DB" w:rsidP="006F27DB">
            <w:pPr>
              <w:jc w:val="center"/>
              <w:rPr>
                <w:b/>
                <w:bCs/>
                <w:color w:val="000000"/>
                <w:sz w:val="16"/>
                <w:szCs w:val="16"/>
              </w:rPr>
            </w:pPr>
            <w:r w:rsidRPr="00846D03">
              <w:rPr>
                <w:b/>
                <w:bCs/>
                <w:color w:val="000000"/>
                <w:sz w:val="16"/>
                <w:szCs w:val="16"/>
              </w:rPr>
              <w:t>Ведомственная структура расходов бюджета Мясниковского района на 2017 год</w:t>
            </w:r>
          </w:p>
        </w:tc>
      </w:tr>
      <w:tr w:rsidR="006F27DB" w:rsidRPr="00846D03" w:rsidTr="00305D22">
        <w:trPr>
          <w:trHeight w:val="20"/>
        </w:trPr>
        <w:tc>
          <w:tcPr>
            <w:tcW w:w="7088" w:type="dxa"/>
            <w:tcBorders>
              <w:top w:val="nil"/>
              <w:left w:val="nil"/>
              <w:bottom w:val="nil"/>
              <w:right w:val="nil"/>
            </w:tcBorders>
            <w:shd w:val="clear" w:color="auto" w:fill="auto"/>
            <w:noWrap/>
            <w:vAlign w:val="center"/>
            <w:hideMark/>
          </w:tcPr>
          <w:p w:rsidR="006F27DB" w:rsidRPr="00846D03" w:rsidRDefault="006F27DB" w:rsidP="006F27DB">
            <w:pPr>
              <w:rPr>
                <w:rFonts w:ascii="Arial CYR" w:hAnsi="Arial CYR" w:cs="Arial CYR"/>
                <w:sz w:val="16"/>
                <w:szCs w:val="16"/>
              </w:rPr>
            </w:pPr>
          </w:p>
        </w:tc>
        <w:tc>
          <w:tcPr>
            <w:tcW w:w="567" w:type="dxa"/>
            <w:tcBorders>
              <w:top w:val="nil"/>
              <w:left w:val="nil"/>
              <w:bottom w:val="nil"/>
              <w:right w:val="nil"/>
            </w:tcBorders>
            <w:shd w:val="clear" w:color="auto" w:fill="auto"/>
            <w:noWrap/>
            <w:vAlign w:val="center"/>
            <w:hideMark/>
          </w:tcPr>
          <w:p w:rsidR="006F27DB" w:rsidRPr="00846D03" w:rsidRDefault="006F27DB" w:rsidP="006F27DB">
            <w:pPr>
              <w:rPr>
                <w:rFonts w:ascii="Arial CYR" w:hAnsi="Arial CYR" w:cs="Arial CYR"/>
                <w:sz w:val="16"/>
                <w:szCs w:val="16"/>
              </w:rPr>
            </w:pPr>
          </w:p>
        </w:tc>
        <w:tc>
          <w:tcPr>
            <w:tcW w:w="429" w:type="dxa"/>
            <w:tcBorders>
              <w:top w:val="nil"/>
              <w:left w:val="nil"/>
              <w:bottom w:val="nil"/>
              <w:right w:val="nil"/>
            </w:tcBorders>
            <w:shd w:val="clear" w:color="auto" w:fill="auto"/>
            <w:noWrap/>
            <w:vAlign w:val="center"/>
            <w:hideMark/>
          </w:tcPr>
          <w:p w:rsidR="006F27DB" w:rsidRPr="00846D03" w:rsidRDefault="006F27DB" w:rsidP="006F27DB">
            <w:pPr>
              <w:rPr>
                <w:rFonts w:ascii="Arial CYR" w:hAnsi="Arial CYR" w:cs="Arial CYR"/>
                <w:sz w:val="16"/>
                <w:szCs w:val="16"/>
              </w:rPr>
            </w:pPr>
          </w:p>
        </w:tc>
        <w:tc>
          <w:tcPr>
            <w:tcW w:w="429" w:type="dxa"/>
            <w:tcBorders>
              <w:top w:val="nil"/>
              <w:left w:val="nil"/>
              <w:bottom w:val="nil"/>
              <w:right w:val="nil"/>
            </w:tcBorders>
            <w:shd w:val="clear" w:color="auto" w:fill="auto"/>
            <w:noWrap/>
            <w:vAlign w:val="center"/>
            <w:hideMark/>
          </w:tcPr>
          <w:p w:rsidR="006F27DB" w:rsidRPr="00846D03" w:rsidRDefault="006F27DB" w:rsidP="006F27DB">
            <w:pPr>
              <w:rPr>
                <w:rFonts w:ascii="Arial CYR" w:hAnsi="Arial CYR" w:cs="Arial CYR"/>
                <w:sz w:val="16"/>
                <w:szCs w:val="16"/>
              </w:rPr>
            </w:pPr>
          </w:p>
        </w:tc>
        <w:tc>
          <w:tcPr>
            <w:tcW w:w="1280" w:type="dxa"/>
            <w:tcBorders>
              <w:top w:val="nil"/>
              <w:left w:val="nil"/>
              <w:bottom w:val="nil"/>
              <w:right w:val="nil"/>
            </w:tcBorders>
            <w:shd w:val="clear" w:color="auto" w:fill="auto"/>
            <w:noWrap/>
            <w:vAlign w:val="center"/>
            <w:hideMark/>
          </w:tcPr>
          <w:p w:rsidR="006F27DB" w:rsidRPr="00846D03" w:rsidRDefault="006F27DB" w:rsidP="006F27DB">
            <w:pPr>
              <w:rPr>
                <w:rFonts w:ascii="Arial CYR" w:hAnsi="Arial CYR" w:cs="Arial CYR"/>
                <w:sz w:val="16"/>
                <w:szCs w:val="16"/>
              </w:rPr>
            </w:pPr>
          </w:p>
        </w:tc>
        <w:tc>
          <w:tcPr>
            <w:tcW w:w="543" w:type="dxa"/>
            <w:tcBorders>
              <w:top w:val="nil"/>
              <w:left w:val="nil"/>
              <w:bottom w:val="nil"/>
              <w:right w:val="nil"/>
            </w:tcBorders>
            <w:shd w:val="clear" w:color="auto" w:fill="auto"/>
            <w:noWrap/>
            <w:vAlign w:val="center"/>
            <w:hideMark/>
          </w:tcPr>
          <w:p w:rsidR="006F27DB" w:rsidRPr="00846D03" w:rsidRDefault="006F27DB" w:rsidP="006F27DB">
            <w:pPr>
              <w:rPr>
                <w:rFonts w:ascii="Arial CYR" w:hAnsi="Arial CYR" w:cs="Arial CYR"/>
                <w:sz w:val="16"/>
                <w:szCs w:val="16"/>
              </w:rPr>
            </w:pPr>
          </w:p>
        </w:tc>
        <w:tc>
          <w:tcPr>
            <w:tcW w:w="996" w:type="dxa"/>
            <w:tcBorders>
              <w:top w:val="nil"/>
              <w:left w:val="nil"/>
              <w:bottom w:val="nil"/>
              <w:right w:val="nil"/>
            </w:tcBorders>
            <w:shd w:val="clear" w:color="auto" w:fill="auto"/>
            <w:noWrap/>
            <w:vAlign w:val="center"/>
            <w:hideMark/>
          </w:tcPr>
          <w:p w:rsidR="006F27DB" w:rsidRPr="00846D03" w:rsidRDefault="006F27DB" w:rsidP="006F27DB">
            <w:pPr>
              <w:rPr>
                <w:rFonts w:ascii="Arial CYR" w:hAnsi="Arial CYR" w:cs="Arial CYR"/>
                <w:sz w:val="16"/>
                <w:szCs w:val="16"/>
              </w:rPr>
            </w:pPr>
          </w:p>
        </w:tc>
      </w:tr>
      <w:tr w:rsidR="006F27DB" w:rsidRPr="00846D03" w:rsidTr="00305D22">
        <w:trPr>
          <w:trHeight w:val="20"/>
        </w:trPr>
        <w:tc>
          <w:tcPr>
            <w:tcW w:w="7088" w:type="dxa"/>
            <w:tcBorders>
              <w:top w:val="nil"/>
              <w:left w:val="nil"/>
              <w:bottom w:val="nil"/>
              <w:right w:val="nil"/>
            </w:tcBorders>
            <w:shd w:val="clear" w:color="auto" w:fill="auto"/>
            <w:vAlign w:val="center"/>
            <w:hideMark/>
          </w:tcPr>
          <w:p w:rsidR="006F27DB" w:rsidRPr="00846D03" w:rsidRDefault="006F27DB" w:rsidP="006F27DB">
            <w:pPr>
              <w:jc w:val="right"/>
              <w:rPr>
                <w:sz w:val="16"/>
                <w:szCs w:val="16"/>
              </w:rPr>
            </w:pPr>
          </w:p>
        </w:tc>
        <w:tc>
          <w:tcPr>
            <w:tcW w:w="567" w:type="dxa"/>
            <w:tcBorders>
              <w:top w:val="nil"/>
              <w:left w:val="nil"/>
              <w:bottom w:val="nil"/>
              <w:right w:val="nil"/>
            </w:tcBorders>
            <w:shd w:val="clear" w:color="auto" w:fill="auto"/>
            <w:vAlign w:val="center"/>
            <w:hideMark/>
          </w:tcPr>
          <w:p w:rsidR="006F27DB" w:rsidRPr="00846D03" w:rsidRDefault="006F27DB" w:rsidP="006F27DB">
            <w:pPr>
              <w:jc w:val="right"/>
              <w:rPr>
                <w:sz w:val="16"/>
                <w:szCs w:val="16"/>
              </w:rPr>
            </w:pPr>
          </w:p>
        </w:tc>
        <w:tc>
          <w:tcPr>
            <w:tcW w:w="429" w:type="dxa"/>
            <w:tcBorders>
              <w:top w:val="nil"/>
              <w:left w:val="nil"/>
              <w:bottom w:val="nil"/>
              <w:right w:val="nil"/>
            </w:tcBorders>
            <w:shd w:val="clear" w:color="auto" w:fill="auto"/>
            <w:vAlign w:val="center"/>
            <w:hideMark/>
          </w:tcPr>
          <w:p w:rsidR="006F27DB" w:rsidRPr="00846D03" w:rsidRDefault="006F27DB" w:rsidP="006F27DB">
            <w:pPr>
              <w:jc w:val="right"/>
              <w:rPr>
                <w:sz w:val="16"/>
                <w:szCs w:val="16"/>
              </w:rPr>
            </w:pPr>
          </w:p>
        </w:tc>
        <w:tc>
          <w:tcPr>
            <w:tcW w:w="429" w:type="dxa"/>
            <w:tcBorders>
              <w:top w:val="nil"/>
              <w:left w:val="nil"/>
              <w:bottom w:val="nil"/>
              <w:right w:val="nil"/>
            </w:tcBorders>
            <w:shd w:val="clear" w:color="auto" w:fill="auto"/>
            <w:vAlign w:val="center"/>
            <w:hideMark/>
          </w:tcPr>
          <w:p w:rsidR="006F27DB" w:rsidRPr="00846D03" w:rsidRDefault="006F27DB" w:rsidP="006F27DB">
            <w:pPr>
              <w:jc w:val="right"/>
              <w:rPr>
                <w:sz w:val="16"/>
                <w:szCs w:val="16"/>
              </w:rPr>
            </w:pPr>
          </w:p>
        </w:tc>
        <w:tc>
          <w:tcPr>
            <w:tcW w:w="1280" w:type="dxa"/>
            <w:tcBorders>
              <w:top w:val="nil"/>
              <w:left w:val="nil"/>
              <w:bottom w:val="nil"/>
              <w:right w:val="nil"/>
            </w:tcBorders>
            <w:shd w:val="clear" w:color="auto" w:fill="auto"/>
            <w:vAlign w:val="center"/>
            <w:hideMark/>
          </w:tcPr>
          <w:p w:rsidR="006F27DB" w:rsidRPr="00846D03" w:rsidRDefault="006F27DB" w:rsidP="006F27DB">
            <w:pPr>
              <w:jc w:val="right"/>
              <w:rPr>
                <w:sz w:val="16"/>
                <w:szCs w:val="16"/>
              </w:rPr>
            </w:pPr>
          </w:p>
        </w:tc>
        <w:tc>
          <w:tcPr>
            <w:tcW w:w="543" w:type="dxa"/>
            <w:tcBorders>
              <w:top w:val="nil"/>
              <w:left w:val="nil"/>
              <w:bottom w:val="nil"/>
              <w:right w:val="nil"/>
            </w:tcBorders>
            <w:shd w:val="clear" w:color="auto" w:fill="auto"/>
            <w:vAlign w:val="center"/>
            <w:hideMark/>
          </w:tcPr>
          <w:p w:rsidR="006F27DB" w:rsidRPr="00846D03" w:rsidRDefault="006F27DB" w:rsidP="006F27DB">
            <w:pPr>
              <w:jc w:val="right"/>
              <w:rPr>
                <w:sz w:val="16"/>
                <w:szCs w:val="16"/>
              </w:rPr>
            </w:pPr>
          </w:p>
        </w:tc>
        <w:tc>
          <w:tcPr>
            <w:tcW w:w="996" w:type="dxa"/>
            <w:tcBorders>
              <w:top w:val="nil"/>
              <w:left w:val="nil"/>
              <w:bottom w:val="nil"/>
              <w:right w:val="nil"/>
            </w:tcBorders>
            <w:shd w:val="clear" w:color="auto" w:fill="auto"/>
            <w:vAlign w:val="center"/>
            <w:hideMark/>
          </w:tcPr>
          <w:p w:rsidR="006F27DB" w:rsidRPr="00846D03" w:rsidRDefault="006F27DB" w:rsidP="006F27DB">
            <w:pPr>
              <w:jc w:val="right"/>
              <w:rPr>
                <w:sz w:val="16"/>
                <w:szCs w:val="16"/>
              </w:rPr>
            </w:pPr>
            <w:r w:rsidRPr="00846D03">
              <w:rPr>
                <w:sz w:val="16"/>
                <w:szCs w:val="16"/>
              </w:rPr>
              <w:t xml:space="preserve"> (тыс. руб.)</w:t>
            </w:r>
          </w:p>
        </w:tc>
      </w:tr>
      <w:tr w:rsidR="006F27DB" w:rsidRPr="00846D03" w:rsidTr="00305D22">
        <w:trPr>
          <w:trHeight w:val="184"/>
        </w:trPr>
        <w:tc>
          <w:tcPr>
            <w:tcW w:w="7088" w:type="dxa"/>
            <w:vMerge w:val="restart"/>
            <w:tcBorders>
              <w:top w:val="single" w:sz="4" w:space="0" w:color="auto"/>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Наименование</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Мин</w:t>
            </w:r>
          </w:p>
        </w:tc>
        <w:tc>
          <w:tcPr>
            <w:tcW w:w="4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Рз</w:t>
            </w:r>
          </w:p>
        </w:tc>
        <w:tc>
          <w:tcPr>
            <w:tcW w:w="4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ПР</w:t>
            </w:r>
          </w:p>
        </w:tc>
        <w:tc>
          <w:tcPr>
            <w:tcW w:w="1280" w:type="dxa"/>
            <w:vMerge w:val="restart"/>
            <w:tcBorders>
              <w:top w:val="single" w:sz="4" w:space="0" w:color="auto"/>
              <w:left w:val="single" w:sz="4" w:space="0" w:color="auto"/>
              <w:bottom w:val="single" w:sz="4" w:space="0" w:color="000000"/>
              <w:right w:val="nil"/>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ЦСР</w:t>
            </w:r>
          </w:p>
        </w:tc>
        <w:tc>
          <w:tcPr>
            <w:tcW w:w="5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ВР</w:t>
            </w:r>
          </w:p>
        </w:tc>
        <w:tc>
          <w:tcPr>
            <w:tcW w:w="996" w:type="dxa"/>
            <w:vMerge w:val="restart"/>
            <w:tcBorders>
              <w:top w:val="single" w:sz="4" w:space="0" w:color="auto"/>
              <w:left w:val="single" w:sz="4" w:space="0" w:color="auto"/>
              <w:bottom w:val="single" w:sz="4" w:space="0" w:color="auto"/>
              <w:right w:val="nil"/>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Сумма</w:t>
            </w:r>
          </w:p>
        </w:tc>
      </w:tr>
      <w:tr w:rsidR="006F27DB" w:rsidRPr="00846D03" w:rsidTr="00305D22">
        <w:trPr>
          <w:trHeight w:val="184"/>
        </w:trPr>
        <w:tc>
          <w:tcPr>
            <w:tcW w:w="7088" w:type="dxa"/>
            <w:vMerge/>
            <w:tcBorders>
              <w:top w:val="single" w:sz="4" w:space="0" w:color="auto"/>
              <w:left w:val="nil"/>
              <w:bottom w:val="single" w:sz="4" w:space="0" w:color="auto"/>
              <w:right w:val="single" w:sz="4" w:space="0" w:color="auto"/>
            </w:tcBorders>
            <w:vAlign w:val="center"/>
            <w:hideMark/>
          </w:tcPr>
          <w:p w:rsidR="006F27DB" w:rsidRPr="00846D03" w:rsidRDefault="006F27DB" w:rsidP="006F27DB">
            <w:pPr>
              <w:rPr>
                <w:color w:val="000000"/>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6F27DB" w:rsidRPr="00846D03" w:rsidRDefault="006F27DB" w:rsidP="006F27DB">
            <w:pPr>
              <w:rPr>
                <w:color w:val="000000"/>
                <w:sz w:val="16"/>
                <w:szCs w:val="16"/>
              </w:rPr>
            </w:pPr>
          </w:p>
        </w:tc>
        <w:tc>
          <w:tcPr>
            <w:tcW w:w="429" w:type="dxa"/>
            <w:vMerge/>
            <w:tcBorders>
              <w:top w:val="single" w:sz="4" w:space="0" w:color="auto"/>
              <w:left w:val="single" w:sz="4" w:space="0" w:color="auto"/>
              <w:bottom w:val="single" w:sz="4" w:space="0" w:color="000000"/>
              <w:right w:val="single" w:sz="4" w:space="0" w:color="auto"/>
            </w:tcBorders>
            <w:vAlign w:val="center"/>
            <w:hideMark/>
          </w:tcPr>
          <w:p w:rsidR="006F27DB" w:rsidRPr="00846D03" w:rsidRDefault="006F27DB" w:rsidP="006F27DB">
            <w:pPr>
              <w:rPr>
                <w:color w:val="000000"/>
                <w:sz w:val="16"/>
                <w:szCs w:val="16"/>
              </w:rPr>
            </w:pPr>
          </w:p>
        </w:tc>
        <w:tc>
          <w:tcPr>
            <w:tcW w:w="429" w:type="dxa"/>
            <w:vMerge/>
            <w:tcBorders>
              <w:top w:val="single" w:sz="4" w:space="0" w:color="auto"/>
              <w:left w:val="single" w:sz="4" w:space="0" w:color="auto"/>
              <w:bottom w:val="single" w:sz="4" w:space="0" w:color="000000"/>
              <w:right w:val="single" w:sz="4" w:space="0" w:color="auto"/>
            </w:tcBorders>
            <w:vAlign w:val="center"/>
            <w:hideMark/>
          </w:tcPr>
          <w:p w:rsidR="006F27DB" w:rsidRPr="00846D03" w:rsidRDefault="006F27DB" w:rsidP="006F27DB">
            <w:pPr>
              <w:rPr>
                <w:color w:val="000000"/>
                <w:sz w:val="16"/>
                <w:szCs w:val="16"/>
              </w:rPr>
            </w:pPr>
          </w:p>
        </w:tc>
        <w:tc>
          <w:tcPr>
            <w:tcW w:w="1280" w:type="dxa"/>
            <w:vMerge/>
            <w:tcBorders>
              <w:top w:val="single" w:sz="4" w:space="0" w:color="auto"/>
              <w:left w:val="single" w:sz="4" w:space="0" w:color="auto"/>
              <w:bottom w:val="single" w:sz="4" w:space="0" w:color="000000"/>
              <w:right w:val="nil"/>
            </w:tcBorders>
            <w:vAlign w:val="center"/>
            <w:hideMark/>
          </w:tcPr>
          <w:p w:rsidR="006F27DB" w:rsidRPr="00846D03" w:rsidRDefault="006F27DB" w:rsidP="006F27DB">
            <w:pPr>
              <w:rPr>
                <w:color w:val="000000"/>
                <w:sz w:val="16"/>
                <w:szCs w:val="16"/>
              </w:rPr>
            </w:pPr>
          </w:p>
        </w:tc>
        <w:tc>
          <w:tcPr>
            <w:tcW w:w="543" w:type="dxa"/>
            <w:vMerge/>
            <w:tcBorders>
              <w:top w:val="single" w:sz="4" w:space="0" w:color="auto"/>
              <w:left w:val="single" w:sz="4" w:space="0" w:color="auto"/>
              <w:bottom w:val="single" w:sz="4" w:space="0" w:color="000000"/>
              <w:right w:val="single" w:sz="4" w:space="0" w:color="auto"/>
            </w:tcBorders>
            <w:vAlign w:val="center"/>
            <w:hideMark/>
          </w:tcPr>
          <w:p w:rsidR="006F27DB" w:rsidRPr="00846D03" w:rsidRDefault="006F27DB" w:rsidP="006F27DB">
            <w:pPr>
              <w:rPr>
                <w:color w:val="000000"/>
                <w:sz w:val="16"/>
                <w:szCs w:val="16"/>
              </w:rPr>
            </w:pPr>
          </w:p>
        </w:tc>
        <w:tc>
          <w:tcPr>
            <w:tcW w:w="996" w:type="dxa"/>
            <w:vMerge/>
            <w:tcBorders>
              <w:top w:val="single" w:sz="4" w:space="0" w:color="auto"/>
              <w:left w:val="single" w:sz="4" w:space="0" w:color="auto"/>
              <w:bottom w:val="single" w:sz="4" w:space="0" w:color="auto"/>
              <w:right w:val="nil"/>
            </w:tcBorders>
            <w:vAlign w:val="center"/>
            <w:hideMark/>
          </w:tcPr>
          <w:p w:rsidR="006F27DB" w:rsidRPr="00846D03" w:rsidRDefault="006F27DB" w:rsidP="006F27DB">
            <w:pPr>
              <w:rPr>
                <w:color w:val="000000"/>
                <w:sz w:val="16"/>
                <w:szCs w:val="16"/>
              </w:rPr>
            </w:pP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b/>
                <w:color w:val="000000"/>
                <w:sz w:val="16"/>
                <w:szCs w:val="16"/>
              </w:rPr>
            </w:pPr>
            <w:r w:rsidRPr="00846D03">
              <w:rPr>
                <w:b/>
                <w:color w:val="000000"/>
                <w:sz w:val="16"/>
                <w:szCs w:val="16"/>
              </w:rPr>
              <w:t>Всего</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b/>
                <w:color w:val="000000"/>
                <w:sz w:val="16"/>
                <w:szCs w:val="16"/>
              </w:rPr>
            </w:pPr>
            <w:r w:rsidRPr="00846D03">
              <w:rPr>
                <w:b/>
                <w:color w:val="000000"/>
                <w:sz w:val="16"/>
                <w:szCs w:val="16"/>
              </w:rPr>
              <w:t> </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b/>
                <w:color w:val="000000"/>
                <w:sz w:val="16"/>
                <w:szCs w:val="16"/>
              </w:rPr>
            </w:pPr>
            <w:r w:rsidRPr="00846D03">
              <w:rPr>
                <w:b/>
                <w:color w:val="000000"/>
                <w:sz w:val="16"/>
                <w:szCs w:val="16"/>
              </w:rPr>
              <w:t> </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b/>
                <w:color w:val="000000"/>
                <w:sz w:val="16"/>
                <w:szCs w:val="16"/>
              </w:rPr>
            </w:pPr>
            <w:r w:rsidRPr="00846D03">
              <w:rPr>
                <w:b/>
                <w:color w:val="000000"/>
                <w:sz w:val="16"/>
                <w:szCs w:val="16"/>
              </w:rPr>
              <w:t> </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b/>
                <w:color w:val="000000"/>
                <w:sz w:val="16"/>
                <w:szCs w:val="16"/>
              </w:rPr>
            </w:pPr>
            <w:r w:rsidRPr="00846D03">
              <w:rPr>
                <w:b/>
                <w:color w:val="000000"/>
                <w:sz w:val="16"/>
                <w:szCs w:val="16"/>
              </w:rPr>
              <w:t> </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b/>
                <w:color w:val="000000"/>
                <w:sz w:val="16"/>
                <w:szCs w:val="16"/>
              </w:rPr>
            </w:pPr>
            <w:r w:rsidRPr="00846D03">
              <w:rPr>
                <w:b/>
                <w:color w:val="000000"/>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383CF4">
            <w:pPr>
              <w:jc w:val="center"/>
              <w:rPr>
                <w:b/>
                <w:color w:val="000000"/>
                <w:sz w:val="16"/>
                <w:szCs w:val="16"/>
              </w:rPr>
            </w:pPr>
            <w:r w:rsidRPr="00846D03">
              <w:rPr>
                <w:b/>
                <w:color w:val="000000"/>
                <w:sz w:val="16"/>
                <w:szCs w:val="16"/>
              </w:rPr>
              <w:t>1 033 818,7</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АДМИНИСТРАЦИЯ МЯСНИКОВСКОГО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3702F4">
            <w:pPr>
              <w:jc w:val="center"/>
              <w:rPr>
                <w:color w:val="000000"/>
                <w:sz w:val="16"/>
                <w:szCs w:val="16"/>
              </w:rPr>
            </w:pPr>
            <w:r w:rsidRPr="00846D03">
              <w:rPr>
                <w:color w:val="000000"/>
                <w:sz w:val="16"/>
                <w:szCs w:val="16"/>
              </w:rPr>
              <w:t>162</w:t>
            </w:r>
            <w:r w:rsidR="003702F4" w:rsidRPr="00846D03">
              <w:rPr>
                <w:color w:val="000000"/>
                <w:sz w:val="16"/>
                <w:szCs w:val="16"/>
              </w:rPr>
              <w:t> 625,3</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89 1 00 00110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37 555,9</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89 1 00 00190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100,0</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4D7FB7">
            <w:pPr>
              <w:jc w:val="both"/>
              <w:rPr>
                <w:color w:val="000000"/>
                <w:sz w:val="16"/>
                <w:szCs w:val="16"/>
              </w:rPr>
            </w:pPr>
            <w:r w:rsidRPr="00846D03">
              <w:rPr>
                <w:color w:val="000000"/>
                <w:sz w:val="16"/>
                <w:szCs w:val="16"/>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89 1 00 00190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7 809,8</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89 1 00 00190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850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60,0</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89 9 00 72360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407,4</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89 9 00 72360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24,3</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89 9 00 72370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407,4</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89 9 00 72370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20,0</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Субвенция на осуществление полномочий по определению в соответствии с частью 1 статьи 11.2 Областного закона от 25  октября 2002 года № 273 - ЗС "Об административных  правонарушениях" перечня должностных лиц ,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89 9 00 72390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0,3</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89 9 00 51200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3,2</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w:t>
            </w:r>
            <w:r w:rsidR="002C14CA">
              <w:rPr>
                <w:color w:val="000000"/>
                <w:sz w:val="16"/>
                <w:szCs w:val="16"/>
              </w:rPr>
              <w:t xml:space="preserve"> </w:t>
            </w:r>
            <w:r w:rsidRPr="00846D03">
              <w:rPr>
                <w:color w:val="000000"/>
                <w:sz w:val="16"/>
                <w:szCs w:val="16"/>
              </w:rPr>
              <w:t>группами населения" муниципальной программы Мясниковского  района "Доступная среда" (Субсидии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05 1 00 00590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20,0</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05 1 00 22830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9,6</w:t>
            </w:r>
          </w:p>
        </w:tc>
      </w:tr>
      <w:tr w:rsidR="006F27DB" w:rsidRPr="00846D03" w:rsidTr="001D7574">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Иные межбюджетные трансферты бюджетам поселений на мероприятия муниципальной программы Мясниковского района «Доступная среда»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населения»муниципальной программы Мясниковского района «Доступная среда» (Иные 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05 1 00 85350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540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11,8</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 xml:space="preserve">Образование земельных участков с целью развития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закупки товаров, работ и услуг для </w:t>
            </w:r>
            <w:r w:rsidRPr="00846D03">
              <w:rPr>
                <w:color w:val="000000"/>
                <w:sz w:val="16"/>
                <w:szCs w:val="16"/>
              </w:rPr>
              <w:lastRenderedPageBreak/>
              <w:t>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lastRenderedPageBreak/>
              <w:t>902</w:t>
            </w:r>
          </w:p>
        </w:tc>
        <w:tc>
          <w:tcPr>
            <w:tcW w:w="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06 2 00 27770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500,0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lastRenderedPageBreak/>
              <w:t xml:space="preserve">Расходы на издание и размещение социальной рекламной продукции, направленной на создание в обществе нетерпимости к коррупционному поведению в рамках подпрограммы "Противодействие коррупции в </w:t>
            </w:r>
            <w:r w:rsidR="002C14CA" w:rsidRPr="00846D03">
              <w:rPr>
                <w:color w:val="000000"/>
                <w:sz w:val="16"/>
                <w:szCs w:val="16"/>
              </w:rPr>
              <w:t>Мясниковском</w:t>
            </w:r>
            <w:r w:rsidRPr="00846D03">
              <w:rPr>
                <w:color w:val="000000"/>
                <w:sz w:val="16"/>
                <w:szCs w:val="16"/>
              </w:rPr>
              <w:t xml:space="preserve">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single" w:sz="4" w:space="0" w:color="auto"/>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single" w:sz="4" w:space="0" w:color="auto"/>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08 1 00 21540</w:t>
            </w:r>
          </w:p>
        </w:tc>
        <w:tc>
          <w:tcPr>
            <w:tcW w:w="543" w:type="dxa"/>
            <w:tcBorders>
              <w:top w:val="single" w:sz="4" w:space="0" w:color="auto"/>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5,0</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 xml:space="preserve">На изготовление баннеров, информационных листовок, буклетов, раздаточного материала по вопросам противодействия экстремизму и терроризму в рамках подпрограммы "Профилактика экстремизма и терроризма в </w:t>
            </w:r>
            <w:r w:rsidR="002C14CA" w:rsidRPr="00846D03">
              <w:rPr>
                <w:color w:val="000000"/>
                <w:sz w:val="16"/>
                <w:szCs w:val="16"/>
              </w:rPr>
              <w:t>Мясниковском</w:t>
            </w:r>
            <w:r w:rsidRPr="00846D03">
              <w:rPr>
                <w:color w:val="000000"/>
                <w:sz w:val="16"/>
                <w:szCs w:val="16"/>
              </w:rPr>
              <w:t xml:space="preserve">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08 2 00 22980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5,0</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создание и развитие информационной и телекоммуникационной инфраструктуры, защиту информации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14 1 00 22260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1 051,8</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деятельности (оказание услуг) муниципальных учреждений Мясниковского района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14 2 00 00590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10 200,0</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14 2 00 S3600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42,7</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14 2 00 S4020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69,8</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Обеспечение информационной поддержки политики энергосбережения в рамках подпрограммы "Обеспечение реализации муниципальной программы Мясниковского района "Энергоэффективность и развитие энергетики"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17 2 00 23100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5,0</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изготовление сувенирной и подарочной продукции с воспроизведением символики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18 3 00 22750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200,0</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за услуги по формированию муниципальных информационных ресурсов о социально-экономическом положении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18 3 00 22990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106,5</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89 1 00 99990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292,6</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Реализация направления расходов в рамках обеспечения деятельности Администрации Мясниковского района (Премии и гранты)</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89 1 00 99990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350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100,0</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Реализация направления расходов в рамках обеспечения деятельности Администрации Мясниковского района (Уплата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89 1 00 99990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850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540,0</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99 1 00 90130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23,0</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99 9 00 59310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1 118,4</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99 9 00 59310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544,3</w:t>
            </w:r>
          </w:p>
        </w:tc>
      </w:tr>
      <w:tr w:rsidR="006F27DB" w:rsidRPr="00846D03" w:rsidTr="00305D22">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99 9 00 59310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850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7,9</w:t>
            </w:r>
          </w:p>
        </w:tc>
      </w:tr>
      <w:tr w:rsidR="006F27DB" w:rsidRPr="00846D03" w:rsidTr="001D7574">
        <w:trPr>
          <w:trHeight w:val="20"/>
        </w:trPr>
        <w:tc>
          <w:tcPr>
            <w:tcW w:w="7088"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99 9 00 72350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125,8</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99 9 00 72350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26,9</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 xml:space="preserve">Реализация направления расходов по иным непрограммным мероприятиям в рамках </w:t>
            </w:r>
            <w:r w:rsidRPr="00846D03">
              <w:rPr>
                <w:color w:val="000000"/>
                <w:sz w:val="16"/>
                <w:szCs w:val="16"/>
              </w:rPr>
              <w:lastRenderedPageBreak/>
              <w:t>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lastRenderedPageBreak/>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99 9 00 99990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221,0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lastRenderedPageBreak/>
              <w:t>Расходы на мероприятия по обеспечению пожарной безопасности в рамках подпрограммы "Пожарная безопасность"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09 1 00 21670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2,0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09 2 00 21680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220,0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Реализация направления расходов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09 2 00 99990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460,0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мероприятия по обеспечению безопасности на воде в рамках подпрограммы "Обеспечение 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09 3 00 21710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9,2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деятельности системы обеспечения вызова экстренных оперативных служб по единому номеру "112"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09 4 00 00110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839,3</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ЕДДС Мясниковского района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09 4 00 22920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210,0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16 1 00 R5410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666,2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Организация подготовки и проведение общественных мероприятий в</w:t>
            </w:r>
            <w:r w:rsidR="002C14CA">
              <w:rPr>
                <w:color w:val="000000"/>
                <w:sz w:val="16"/>
                <w:szCs w:val="16"/>
              </w:rPr>
              <w:t xml:space="preserve"> </w:t>
            </w:r>
            <w:r w:rsidRPr="00846D03">
              <w:rPr>
                <w:color w:val="000000"/>
                <w:sz w:val="16"/>
                <w:szCs w:val="16"/>
              </w:rPr>
              <w:t>сфере АПК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16 5 00 22840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5,0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организацию исполнительно-распорядительных функций,</w:t>
            </w:r>
            <w:r w:rsidR="002C14CA">
              <w:rPr>
                <w:color w:val="000000"/>
                <w:sz w:val="16"/>
                <w:szCs w:val="16"/>
              </w:rPr>
              <w:t xml:space="preserve"> </w:t>
            </w:r>
            <w:r w:rsidRPr="00846D03">
              <w:rPr>
                <w:color w:val="000000"/>
                <w:sz w:val="16"/>
                <w:szCs w:val="16"/>
              </w:rPr>
              <w:t>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16 5 00 72330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1 222,5</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организацию исполнительно-распорядительных функций,</w:t>
            </w:r>
            <w:r w:rsidR="002C14CA">
              <w:rPr>
                <w:color w:val="000000"/>
                <w:sz w:val="16"/>
                <w:szCs w:val="16"/>
              </w:rPr>
              <w:t xml:space="preserve"> </w:t>
            </w:r>
            <w:r w:rsidRPr="00846D03">
              <w:rPr>
                <w:color w:val="000000"/>
                <w:sz w:val="16"/>
                <w:szCs w:val="16"/>
              </w:rPr>
              <w:t>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16 5 00 72330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88,8</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Выполнение работ, связанных с осуществлением регулярных перевозок по регулируемым тарифам автомобильным транспортом общего пользования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15 1 00 23040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1 500,0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15 1 00 20230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843060">
            <w:pPr>
              <w:jc w:val="center"/>
              <w:rPr>
                <w:color w:val="000000"/>
                <w:sz w:val="16"/>
                <w:szCs w:val="16"/>
              </w:rPr>
            </w:pPr>
            <w:r w:rsidRPr="00846D03">
              <w:rPr>
                <w:color w:val="000000"/>
                <w:sz w:val="16"/>
                <w:szCs w:val="16"/>
              </w:rPr>
              <w:t xml:space="preserve">13 </w:t>
            </w:r>
            <w:r w:rsidR="00843060" w:rsidRPr="00846D03">
              <w:rPr>
                <w:color w:val="000000"/>
                <w:sz w:val="16"/>
                <w:szCs w:val="16"/>
              </w:rPr>
              <w:t>071</w:t>
            </w:r>
            <w:r w:rsidRPr="00846D03">
              <w:rPr>
                <w:color w:val="000000"/>
                <w:sz w:val="16"/>
                <w:szCs w:val="16"/>
              </w:rPr>
              <w:t>,1</w:t>
            </w:r>
          </w:p>
        </w:tc>
      </w:tr>
      <w:tr w:rsidR="00843060"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060" w:rsidRPr="00846D03" w:rsidRDefault="00146711" w:rsidP="002C14CA">
            <w:pPr>
              <w:jc w:val="both"/>
              <w:rPr>
                <w:color w:val="000000"/>
                <w:sz w:val="16"/>
                <w:szCs w:val="16"/>
              </w:rPr>
            </w:pPr>
            <w:r w:rsidRPr="00846D03">
              <w:rPr>
                <w:color w:val="000000"/>
                <w:sz w:val="16"/>
                <w:szCs w:val="16"/>
              </w:rPr>
              <w:t xml:space="preserve">Расходы на проведение государственной экспертизы проектной документации, осуществление строительного контроля, включая авторский надзор за строительством, реконструкцией и </w:t>
            </w:r>
            <w:r w:rsidRPr="00846D03">
              <w:rPr>
                <w:color w:val="000000"/>
                <w:sz w:val="16"/>
                <w:szCs w:val="16"/>
              </w:rPr>
              <w:lastRenderedPageBreak/>
              <w:t>капитальным ремонтом объектов капитального строительства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843060" w:rsidRPr="00846D03" w:rsidRDefault="00843060" w:rsidP="006F27DB">
            <w:pPr>
              <w:jc w:val="center"/>
              <w:rPr>
                <w:color w:val="000000"/>
                <w:sz w:val="16"/>
                <w:szCs w:val="16"/>
              </w:rPr>
            </w:pPr>
            <w:r w:rsidRPr="00846D03">
              <w:rPr>
                <w:color w:val="000000"/>
                <w:sz w:val="16"/>
                <w:szCs w:val="16"/>
              </w:rPr>
              <w:lastRenderedPageBreak/>
              <w:t>902</w:t>
            </w:r>
          </w:p>
        </w:tc>
        <w:tc>
          <w:tcPr>
            <w:tcW w:w="429" w:type="dxa"/>
            <w:tcBorders>
              <w:top w:val="nil"/>
              <w:left w:val="nil"/>
              <w:bottom w:val="single" w:sz="4" w:space="0" w:color="auto"/>
              <w:right w:val="single" w:sz="4" w:space="0" w:color="auto"/>
            </w:tcBorders>
            <w:shd w:val="clear" w:color="auto" w:fill="auto"/>
            <w:vAlign w:val="center"/>
            <w:hideMark/>
          </w:tcPr>
          <w:p w:rsidR="00843060" w:rsidRPr="00846D03" w:rsidRDefault="00843060" w:rsidP="006F27DB">
            <w:pPr>
              <w:jc w:val="center"/>
              <w:rPr>
                <w:color w:val="000000"/>
                <w:sz w:val="16"/>
                <w:szCs w:val="16"/>
              </w:rPr>
            </w:pPr>
            <w:r w:rsidRPr="00846D03">
              <w:rPr>
                <w:color w:val="000000"/>
                <w:sz w:val="16"/>
                <w:szCs w:val="16"/>
              </w:rPr>
              <w:t>04</w:t>
            </w:r>
          </w:p>
        </w:tc>
        <w:tc>
          <w:tcPr>
            <w:tcW w:w="429" w:type="dxa"/>
            <w:tcBorders>
              <w:top w:val="nil"/>
              <w:left w:val="nil"/>
              <w:bottom w:val="single" w:sz="4" w:space="0" w:color="auto"/>
              <w:right w:val="single" w:sz="4" w:space="0" w:color="auto"/>
            </w:tcBorders>
            <w:shd w:val="clear" w:color="auto" w:fill="auto"/>
            <w:vAlign w:val="center"/>
            <w:hideMark/>
          </w:tcPr>
          <w:p w:rsidR="00843060" w:rsidRPr="00846D03" w:rsidRDefault="00843060"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843060" w:rsidRPr="00846D03" w:rsidRDefault="00843060" w:rsidP="006F27DB">
            <w:pPr>
              <w:jc w:val="center"/>
              <w:rPr>
                <w:color w:val="000000"/>
                <w:sz w:val="16"/>
                <w:szCs w:val="16"/>
              </w:rPr>
            </w:pPr>
            <w:r w:rsidRPr="00846D03">
              <w:rPr>
                <w:color w:val="000000"/>
                <w:sz w:val="16"/>
                <w:szCs w:val="16"/>
              </w:rPr>
              <w:t>15 1 00 21370</w:t>
            </w:r>
          </w:p>
        </w:tc>
        <w:tc>
          <w:tcPr>
            <w:tcW w:w="543" w:type="dxa"/>
            <w:tcBorders>
              <w:top w:val="nil"/>
              <w:left w:val="nil"/>
              <w:bottom w:val="single" w:sz="4" w:space="0" w:color="auto"/>
              <w:right w:val="single" w:sz="4" w:space="0" w:color="auto"/>
            </w:tcBorders>
            <w:shd w:val="clear" w:color="auto" w:fill="auto"/>
            <w:vAlign w:val="center"/>
            <w:hideMark/>
          </w:tcPr>
          <w:p w:rsidR="00843060" w:rsidRPr="00846D03" w:rsidRDefault="00843060"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843060" w:rsidRPr="00846D03" w:rsidRDefault="00843060" w:rsidP="00843060">
            <w:pPr>
              <w:jc w:val="center"/>
              <w:rPr>
                <w:color w:val="000000"/>
                <w:sz w:val="16"/>
                <w:szCs w:val="16"/>
              </w:rPr>
            </w:pPr>
            <w:r w:rsidRPr="00846D03">
              <w:rPr>
                <w:color w:val="000000"/>
                <w:sz w:val="16"/>
                <w:szCs w:val="16"/>
              </w:rPr>
              <w:t>50,0</w:t>
            </w:r>
          </w:p>
        </w:tc>
      </w:tr>
      <w:tr w:rsidR="00843060"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11" w:rsidRPr="00846D03" w:rsidRDefault="00146711" w:rsidP="00146711">
            <w:pPr>
              <w:jc w:val="both"/>
              <w:rPr>
                <w:color w:val="000000"/>
                <w:sz w:val="16"/>
                <w:szCs w:val="16"/>
              </w:rPr>
            </w:pPr>
            <w:r w:rsidRPr="00846D03">
              <w:rPr>
                <w:color w:val="000000"/>
                <w:sz w:val="16"/>
                <w:szCs w:val="16"/>
              </w:rPr>
              <w:lastRenderedPageBreak/>
              <w:t>Расходы на проектно-изыскательские работы по капитальному ремонту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p w:rsidR="00843060" w:rsidRPr="00846D03" w:rsidRDefault="00843060" w:rsidP="006F27DB">
            <w:pPr>
              <w:jc w:val="both"/>
              <w:rPr>
                <w:color w:val="000000"/>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843060" w:rsidRPr="00846D03" w:rsidRDefault="00843060"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843060" w:rsidRPr="00846D03" w:rsidRDefault="00843060" w:rsidP="006F27DB">
            <w:pPr>
              <w:jc w:val="center"/>
              <w:rPr>
                <w:color w:val="000000"/>
                <w:sz w:val="16"/>
                <w:szCs w:val="16"/>
              </w:rPr>
            </w:pPr>
            <w:r w:rsidRPr="00846D03">
              <w:rPr>
                <w:color w:val="000000"/>
                <w:sz w:val="16"/>
                <w:szCs w:val="16"/>
              </w:rPr>
              <w:t>04</w:t>
            </w:r>
          </w:p>
        </w:tc>
        <w:tc>
          <w:tcPr>
            <w:tcW w:w="429" w:type="dxa"/>
            <w:tcBorders>
              <w:top w:val="nil"/>
              <w:left w:val="nil"/>
              <w:bottom w:val="single" w:sz="4" w:space="0" w:color="auto"/>
              <w:right w:val="single" w:sz="4" w:space="0" w:color="auto"/>
            </w:tcBorders>
            <w:shd w:val="clear" w:color="auto" w:fill="auto"/>
            <w:vAlign w:val="center"/>
            <w:hideMark/>
          </w:tcPr>
          <w:p w:rsidR="00843060" w:rsidRPr="00846D03" w:rsidRDefault="00843060"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843060" w:rsidRPr="00846D03" w:rsidRDefault="00843060" w:rsidP="006F27DB">
            <w:pPr>
              <w:jc w:val="center"/>
              <w:rPr>
                <w:color w:val="000000"/>
                <w:sz w:val="16"/>
                <w:szCs w:val="16"/>
              </w:rPr>
            </w:pPr>
            <w:r w:rsidRPr="00846D03">
              <w:rPr>
                <w:color w:val="000000"/>
                <w:sz w:val="16"/>
                <w:szCs w:val="16"/>
              </w:rPr>
              <w:t>15 1 00 22920</w:t>
            </w:r>
          </w:p>
        </w:tc>
        <w:tc>
          <w:tcPr>
            <w:tcW w:w="543" w:type="dxa"/>
            <w:tcBorders>
              <w:top w:val="nil"/>
              <w:left w:val="nil"/>
              <w:bottom w:val="single" w:sz="4" w:space="0" w:color="auto"/>
              <w:right w:val="single" w:sz="4" w:space="0" w:color="auto"/>
            </w:tcBorders>
            <w:shd w:val="clear" w:color="auto" w:fill="auto"/>
            <w:vAlign w:val="center"/>
            <w:hideMark/>
          </w:tcPr>
          <w:p w:rsidR="00843060" w:rsidRPr="00846D03" w:rsidRDefault="00843060"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843060" w:rsidRPr="00846D03" w:rsidRDefault="00843060" w:rsidP="00843060">
            <w:pPr>
              <w:jc w:val="center"/>
              <w:rPr>
                <w:color w:val="000000"/>
                <w:sz w:val="16"/>
                <w:szCs w:val="16"/>
              </w:rPr>
            </w:pPr>
            <w:r w:rsidRPr="00846D03">
              <w:rPr>
                <w:color w:val="000000"/>
                <w:sz w:val="16"/>
                <w:szCs w:val="16"/>
              </w:rPr>
              <w:t>70,0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15 1 00 S3510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15 144,5</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Предоставление субсидий субъектам малого и среднего предпринимательства в приоритетных сферах деятельности,  организациям, образующим инфраструктуру поддержки субъектов  малого и среднего предпринимательства, в целях возмещения части  арендных платежей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13 1 00 67340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200,0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21273" w:rsidP="00663136">
            <w:pPr>
              <w:jc w:val="both"/>
              <w:rPr>
                <w:color w:val="000000"/>
                <w:sz w:val="16"/>
                <w:szCs w:val="16"/>
              </w:rPr>
            </w:pPr>
            <w:r w:rsidRPr="00846D03">
              <w:rPr>
                <w:color w:val="000000"/>
                <w:sz w:val="16"/>
                <w:szCs w:val="16"/>
              </w:rPr>
              <w:t>Предоставление субсидий начинающим предпринимателям в целях возмещения части затрат по организации собственного дела</w:t>
            </w:r>
            <w:r w:rsidR="006F27DB" w:rsidRPr="00846D03">
              <w:rPr>
                <w:color w:val="000000"/>
                <w:sz w:val="16"/>
                <w:szCs w:val="16"/>
              </w:rPr>
              <w:t xml:space="preserve">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B8724F">
            <w:pPr>
              <w:jc w:val="center"/>
              <w:rPr>
                <w:color w:val="000000"/>
                <w:sz w:val="16"/>
                <w:szCs w:val="16"/>
              </w:rPr>
            </w:pPr>
            <w:r w:rsidRPr="00846D03">
              <w:rPr>
                <w:color w:val="000000"/>
                <w:sz w:val="16"/>
                <w:szCs w:val="16"/>
              </w:rPr>
              <w:t xml:space="preserve">13 1 00 </w:t>
            </w:r>
            <w:r w:rsidR="00B8724F" w:rsidRPr="00846D03">
              <w:rPr>
                <w:color w:val="000000"/>
                <w:sz w:val="16"/>
                <w:szCs w:val="16"/>
              </w:rPr>
              <w:t>6715</w:t>
            </w:r>
            <w:r w:rsidRPr="00846D03">
              <w:rPr>
                <w:color w:val="000000"/>
                <w:sz w:val="16"/>
                <w:szCs w:val="16"/>
              </w:rPr>
              <w:t>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950,0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Формирование экономических и организационных механизмов привлечения инвестиций в рамках подпрограммы «Создание  благоприятных условий для привлечения инвестиций"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13 2 00 21990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73,0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Разработка и (или) издание методических, информационных и презентационных материалов в рамках подпрограммы «Защита прав потребителей»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13 3 00 22060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7,0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Уплата взносов на капитальный ремонт многоквартирных жилых домов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07 1 00 23110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9,0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Ремонт и содержание объектов водопроводно-канализационного хозяйства (включая приобретение оборудования, инвентаря, материалов)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07 2 00 23000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1 043,5</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Взносы в уставный капитал унитарного предприятия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07 2 00 23050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проведение государственной экспертизы проектной документации, осуществление строительного контроля, включая авторский надзор за строительством, реконструкцией и капитальным ремонтом объектов капитального строительства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07 2 00 23070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410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132,1</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Иные межбюджетные трансферты бюджетам поселений на капитальное строительство объектов водоснабжения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07 2 00 85050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540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2 830,7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 2 00 S3190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410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10 126,7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Разработка проектно-сметной документации на строительство, реконструкцию и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 2 00 S3200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3 142,0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 2 00 S3210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3 730,6</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lastRenderedPageBreak/>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 2 00 S3660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540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421,9</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 2 00 S3660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572,2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проведение государственной экспертизы проектной документации, осуществление строительного контроля, включая авторский надзор за строительством, реконструкцией и капитальным ремонтом объектов капитального строительства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16 4 00 23070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410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Иные межбюджетные трансферты на инфраструктурное обустройство территорий сельских поселений Мясниковского района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16 4 00 23080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540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500,0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строительство и реконструкцию объектов водоснабжения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16 4 00 S3530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410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7 440,5</w:t>
            </w:r>
          </w:p>
        </w:tc>
      </w:tr>
      <w:tr w:rsidR="003702F4"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02F4" w:rsidRPr="00846D03" w:rsidRDefault="003702F4" w:rsidP="003702F4">
            <w:pPr>
              <w:jc w:val="both"/>
              <w:rPr>
                <w:color w:val="000000"/>
                <w:sz w:val="16"/>
                <w:szCs w:val="16"/>
              </w:rPr>
            </w:pPr>
            <w:r w:rsidRPr="00846D03">
              <w:rPr>
                <w:color w:val="000000"/>
                <w:sz w:val="16"/>
                <w:szCs w:val="16"/>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p w:rsidR="003702F4" w:rsidRPr="00846D03" w:rsidRDefault="003702F4" w:rsidP="006F27DB">
            <w:pPr>
              <w:jc w:val="both"/>
              <w:rPr>
                <w:color w:val="000000"/>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3702F4" w:rsidRPr="00846D03" w:rsidRDefault="003702F4"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3702F4" w:rsidRPr="00846D03" w:rsidRDefault="003702F4" w:rsidP="006F27DB">
            <w:pPr>
              <w:jc w:val="center"/>
              <w:rPr>
                <w:color w:val="000000"/>
                <w:sz w:val="16"/>
                <w:szCs w:val="16"/>
              </w:rPr>
            </w:pPr>
            <w:r w:rsidRPr="00846D03">
              <w:rPr>
                <w:color w:val="000000"/>
                <w:sz w:val="16"/>
                <w:szCs w:val="16"/>
              </w:rPr>
              <w:t>05</w:t>
            </w:r>
          </w:p>
        </w:tc>
        <w:tc>
          <w:tcPr>
            <w:tcW w:w="429" w:type="dxa"/>
            <w:tcBorders>
              <w:top w:val="nil"/>
              <w:left w:val="nil"/>
              <w:bottom w:val="single" w:sz="4" w:space="0" w:color="auto"/>
              <w:right w:val="single" w:sz="4" w:space="0" w:color="auto"/>
            </w:tcBorders>
            <w:shd w:val="clear" w:color="auto" w:fill="auto"/>
            <w:vAlign w:val="center"/>
            <w:hideMark/>
          </w:tcPr>
          <w:p w:rsidR="003702F4" w:rsidRPr="00846D03" w:rsidRDefault="003702F4"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3702F4" w:rsidRPr="00846D03" w:rsidRDefault="003702F4" w:rsidP="006F27DB">
            <w:pPr>
              <w:jc w:val="center"/>
              <w:rPr>
                <w:color w:val="000000"/>
                <w:sz w:val="16"/>
                <w:szCs w:val="16"/>
              </w:rPr>
            </w:pPr>
            <w:r w:rsidRPr="00846D03">
              <w:rPr>
                <w:color w:val="000000"/>
                <w:sz w:val="16"/>
                <w:szCs w:val="16"/>
              </w:rPr>
              <w:t>99 1 00 90130</w:t>
            </w:r>
          </w:p>
        </w:tc>
        <w:tc>
          <w:tcPr>
            <w:tcW w:w="543" w:type="dxa"/>
            <w:tcBorders>
              <w:top w:val="nil"/>
              <w:left w:val="nil"/>
              <w:bottom w:val="single" w:sz="4" w:space="0" w:color="auto"/>
              <w:right w:val="single" w:sz="4" w:space="0" w:color="auto"/>
            </w:tcBorders>
            <w:shd w:val="clear" w:color="auto" w:fill="auto"/>
            <w:vAlign w:val="center"/>
            <w:hideMark/>
          </w:tcPr>
          <w:p w:rsidR="003702F4" w:rsidRPr="00846D03" w:rsidRDefault="003702F4"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3702F4" w:rsidRPr="00846D03" w:rsidRDefault="003702F4" w:rsidP="004D7FB7">
            <w:pPr>
              <w:jc w:val="center"/>
              <w:rPr>
                <w:color w:val="000000"/>
                <w:sz w:val="16"/>
                <w:szCs w:val="16"/>
              </w:rPr>
            </w:pPr>
            <w:r w:rsidRPr="00846D03">
              <w:rPr>
                <w:color w:val="000000"/>
                <w:sz w:val="16"/>
                <w:szCs w:val="16"/>
              </w:rPr>
              <w:t>83,7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Организация детско-юношеского экологического движения в рамках 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11 1 00 21850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30,0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18 1 00 22630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производство и размещение тематической социальной рекламы, изготовление и размещение тематической полиграфической продукции в местах массового пребывания молодежи в рамках подпрограммы "Комплексные меры противодействия злоупотреблению наркотиками и их незаконному обороту"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08 3 00 21620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45,0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маломобильнымигруппами населения" муниципальной программы Мясниковского  района "Доступная среда"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05 1 00 00590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92,0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2C14CA">
            <w:pPr>
              <w:jc w:val="both"/>
              <w:rPr>
                <w:color w:val="000000"/>
                <w:sz w:val="16"/>
                <w:szCs w:val="16"/>
              </w:rPr>
            </w:pPr>
            <w:r w:rsidRPr="00846D03">
              <w:rPr>
                <w:color w:val="000000"/>
                <w:sz w:val="16"/>
                <w:szCs w:val="16"/>
              </w:rPr>
              <w:t xml:space="preserve">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ДДС 03 "Скорая помощь" в рамках подпрограммы "Создание системы обеспечения вызова </w:t>
            </w:r>
            <w:r w:rsidR="002C14CA" w:rsidRPr="00846D03">
              <w:rPr>
                <w:color w:val="000000"/>
                <w:sz w:val="16"/>
                <w:szCs w:val="16"/>
              </w:rPr>
              <w:t>экстренных</w:t>
            </w:r>
            <w:r w:rsidRPr="00846D03">
              <w:rPr>
                <w:color w:val="000000"/>
                <w:sz w:val="16"/>
                <w:szCs w:val="16"/>
              </w:rPr>
              <w:t xml:space="preserve">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09 4 00 22930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210,0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 1 00 S3020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12 449,9</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w:t>
            </w:r>
            <w:r w:rsidR="002C14CA">
              <w:rPr>
                <w:color w:val="000000"/>
                <w:sz w:val="16"/>
                <w:szCs w:val="16"/>
              </w:rPr>
              <w:t xml:space="preserve"> </w:t>
            </w:r>
            <w:r w:rsidRPr="00846D03">
              <w:rPr>
                <w:color w:val="000000"/>
                <w:sz w:val="16"/>
                <w:szCs w:val="16"/>
              </w:rPr>
              <w:t>группами населения" муниципальной программы Мясниковского  района "Доступная среда"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05 1 00 00590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78,0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08 2 00 21580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46,0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приобретение автомобилей скорой медицинской помощи для муниципальных учреждений здравоохранения в рамках подпрограммы "Совершенствование оказания специализированной медицинской помощи и скорой медицинской помощи" муниципальной программы Мясниковского района "Развитие здравоохранения"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 2 00 S3820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2 730,9</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lastRenderedPageBreak/>
              <w:t>Расходы на приобретение автомобилей скорой медицинской помощи для муниципальных учреждений здравоохранения в рамках подготовки и проведения чемпионата мира по футболу 2018 года в рамках подпрограммы "Совершенствование оказания специализированной медицинской помощи и скорой медицинской помощи» муниципальной программы Мясниковского района «Развитие здравоохранения»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 2 00 S4100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5 486,8</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реализацию мероприятий по профилактике Вич-инфекций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01 1 00 20110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836,0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реализацию мероприятий по профилактике распространения сахарного диабета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01 1 00 20120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90,0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реализацию мероприятий по профилактике туберкулеза в</w:t>
            </w:r>
            <w:r w:rsidR="002C14CA">
              <w:rPr>
                <w:color w:val="000000"/>
                <w:sz w:val="16"/>
                <w:szCs w:val="16"/>
              </w:rPr>
              <w:t xml:space="preserve"> </w:t>
            </w:r>
            <w:r w:rsidRPr="00846D03">
              <w:rPr>
                <w:color w:val="000000"/>
                <w:sz w:val="16"/>
                <w:szCs w:val="16"/>
              </w:rPr>
              <w:t>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01 1 00 20130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457,0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Реализация мероприятий, направленных на укрепление 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01 3 00 21160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102,0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 xml:space="preserve">Расходы на реализацию комплекса мер по профилактике и противодействию злоупотребления наркотиками в рамках подпрограммы "Комплексные меры </w:t>
            </w:r>
            <w:r w:rsidR="002C14CA" w:rsidRPr="00846D03">
              <w:rPr>
                <w:color w:val="000000"/>
                <w:sz w:val="16"/>
                <w:szCs w:val="16"/>
              </w:rPr>
              <w:t>противодействия</w:t>
            </w:r>
            <w:r w:rsidRPr="00846D03">
              <w:rPr>
                <w:color w:val="000000"/>
                <w:sz w:val="16"/>
                <w:szCs w:val="16"/>
              </w:rPr>
              <w:t xml:space="preserve"> злоупотреблению наркотиками и их незаконному обороту"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08 3 00 21310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63,0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Создание информационной доступности для инвалидов и других маломобильных групп населения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05 2 00 23030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34,0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06 1 00 73140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92,7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Субсидия на мероприятия подпрограммы «Обеспечение жильем молодых семей» федеральной целевой программы «Жилище» на 2015-2020 годы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 1 00 L0200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4 062,2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жильем 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16 4 00 11450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180,0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w:t>
            </w:r>
            <w:r w:rsidR="002C14CA">
              <w:rPr>
                <w:color w:val="000000"/>
                <w:sz w:val="16"/>
                <w:szCs w:val="16"/>
              </w:rPr>
              <w:t xml:space="preserve"> </w:t>
            </w:r>
            <w:r w:rsidRPr="00846D03">
              <w:rPr>
                <w:color w:val="000000"/>
                <w:sz w:val="16"/>
                <w:szCs w:val="16"/>
              </w:rPr>
              <w:t>продукции, сырья и продовольствия»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16 4 00 11460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420,0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99 1 00 90130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90,0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предоставления жилых помещений детям-сиротам и детям, оставшимся без попечения родителей, лицам</w:t>
            </w:r>
            <w:r w:rsidR="002C14CA">
              <w:rPr>
                <w:color w:val="000000"/>
                <w:sz w:val="16"/>
                <w:szCs w:val="16"/>
              </w:rPr>
              <w:t xml:space="preserve"> </w:t>
            </w:r>
            <w:r w:rsidRPr="00846D03">
              <w:rPr>
                <w:color w:val="000000"/>
                <w:sz w:val="16"/>
                <w:szCs w:val="16"/>
              </w:rPr>
              <w:t>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 1 00 R0820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410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3 600,0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организацию исполнительно-распорядительных функций,</w:t>
            </w:r>
            <w:r w:rsidR="002C14CA">
              <w:rPr>
                <w:color w:val="000000"/>
                <w:sz w:val="16"/>
                <w:szCs w:val="16"/>
              </w:rPr>
              <w:t xml:space="preserve"> </w:t>
            </w:r>
            <w:r w:rsidRPr="00846D03">
              <w:rPr>
                <w:color w:val="000000"/>
                <w:sz w:val="16"/>
                <w:szCs w:val="16"/>
              </w:rPr>
              <w:t>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(Субсидии автономным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04 1 00 72110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1 445,5</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 xml:space="preserve">Расходы на мероприятия государственной программы Российской Федерации «Доступная среда» на 2011 - 2020 годы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населения»муниципальной программы </w:t>
            </w:r>
            <w:r w:rsidRPr="00846D03">
              <w:rPr>
                <w:color w:val="000000"/>
                <w:sz w:val="16"/>
                <w:szCs w:val="16"/>
              </w:rPr>
              <w:lastRenderedPageBreak/>
              <w:t>Мясниковского района «Доступная среда»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lastRenderedPageBreak/>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 1 00 R0270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1 177,4</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lastRenderedPageBreak/>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12 1 00 21950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373,2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12 1 00 21950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420,8</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На осуществление текущего ремонта (ремонт) объектов спорта в рамках подпрограммы "Развитие инфраструктуры спорта в Мясниковском районе" муниципальной программы "Развитие физической культуры и спорта"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12 2 00 22800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54,0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На приобретение сидений для трибун стадиона в с.Чалтырь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12 2 00 23060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466,4</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12 2 00 99990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255,6</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18 3 00 22730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4D7FB7">
            <w:pPr>
              <w:jc w:val="center"/>
              <w:rPr>
                <w:color w:val="000000"/>
                <w:sz w:val="16"/>
                <w:szCs w:val="16"/>
              </w:rPr>
            </w:pPr>
            <w:r w:rsidRPr="00846D03">
              <w:rPr>
                <w:color w:val="000000"/>
                <w:sz w:val="16"/>
                <w:szCs w:val="16"/>
              </w:rPr>
              <w:t>500,0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ФИНАНСОВЫЙ ОТДЕЛ АДМИНИСТРАЦИИ МЯСНИКОВСКОГО РАЙОНА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3702F4">
            <w:pPr>
              <w:jc w:val="center"/>
              <w:rPr>
                <w:color w:val="000000"/>
                <w:sz w:val="16"/>
                <w:szCs w:val="16"/>
              </w:rPr>
            </w:pPr>
            <w:r w:rsidRPr="00846D03">
              <w:rPr>
                <w:color w:val="000000"/>
                <w:sz w:val="16"/>
                <w:szCs w:val="16"/>
              </w:rPr>
              <w:t>17</w:t>
            </w:r>
            <w:r w:rsidR="003702F4" w:rsidRPr="00846D03">
              <w:rPr>
                <w:color w:val="000000"/>
                <w:sz w:val="16"/>
                <w:szCs w:val="16"/>
              </w:rPr>
              <w:t> 493,9</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выплаты по оплате труда работников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19 2 00 00110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6 533,2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функций органов местного самоуправления</w:t>
            </w:r>
            <w:r w:rsidR="00C73803" w:rsidRPr="00846D03">
              <w:rPr>
                <w:color w:val="000000"/>
                <w:sz w:val="16"/>
                <w:szCs w:val="16"/>
              </w:rPr>
              <w:t xml:space="preserve"> </w:t>
            </w:r>
            <w:r w:rsidRPr="00846D03">
              <w:rPr>
                <w:color w:val="000000"/>
                <w:sz w:val="16"/>
                <w:szCs w:val="16"/>
              </w:rPr>
              <w:t>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19 2 00 00190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447,6</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функций органов местного самоуправления</w:t>
            </w:r>
            <w:r w:rsidR="002C14CA">
              <w:rPr>
                <w:color w:val="000000"/>
                <w:sz w:val="16"/>
                <w:szCs w:val="16"/>
              </w:rPr>
              <w:t xml:space="preserve"> </w:t>
            </w:r>
            <w:r w:rsidRPr="00846D03">
              <w:rPr>
                <w:color w:val="000000"/>
                <w:sz w:val="16"/>
                <w:szCs w:val="16"/>
              </w:rPr>
              <w:t>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19 2 00 00190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850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3,5</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99 1 00 90130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870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3702F4" w:rsidP="001F336F">
            <w:pPr>
              <w:jc w:val="center"/>
              <w:rPr>
                <w:color w:val="000000"/>
                <w:sz w:val="16"/>
                <w:szCs w:val="16"/>
              </w:rPr>
            </w:pPr>
            <w:r w:rsidRPr="00846D03">
              <w:rPr>
                <w:color w:val="000000"/>
                <w:sz w:val="16"/>
                <w:szCs w:val="16"/>
              </w:rPr>
              <w:t>570,0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19 2 00 99990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850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дополнительно зарезервированные на реализацию Указов Президента Российской Федерации от 07.05.2012 № 597 "О мерах по  реализации государственной социальной политики" и от 01.06.2012  № 761 "О национальной стратегии действий в интересах детей на  2012-2017 годы" в части повышения оплаты труда отдельным  категориям работников социальной сферы (Резервные средства)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99 9 00 20300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870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3 314,5</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(Исполнение судебных актов)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99 9 00 90120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830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24,5</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зарезервированные на повышение минимального размера оплаты труда с 1 июля 2017 года до 7 800 рублей,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(Резервные средства)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99 9 00 90480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870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1 000,0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19 2 00 99990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28,4</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Иные межбюджетные трансферты для обеспечения сбалансированности бюджетов сельских поселений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14</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19 5 00 85120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540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5 571,2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МУНИЦИПАЛЬНОЕ УЧРЕЖДЕНИЕ "ОТДЕЛ КУЛЬТУРЫ И МОЛОДЕЖНОЙ ПОЛИТИКИ АДМИНИСТРАЦИИ МЯСНИКОВСКОГО РАЙОНА"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102 034,7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деятельности (оказание услуг</w:t>
            </w:r>
            <w:r w:rsidR="002C14CA">
              <w:rPr>
                <w:color w:val="000000"/>
                <w:sz w:val="16"/>
                <w:szCs w:val="16"/>
              </w:rPr>
              <w:t xml:space="preserve"> </w:t>
            </w:r>
            <w:r w:rsidRPr="00846D03">
              <w:rPr>
                <w:color w:val="000000"/>
                <w:sz w:val="16"/>
                <w:szCs w:val="16"/>
              </w:rPr>
              <w:t xml:space="preserve">муниципальных учреждений Мясниковского района в рамках  подпрограммы "Развитие культуры в Мясниковском районе"  муниципальной </w:t>
            </w:r>
            <w:r w:rsidRPr="00846D03">
              <w:rPr>
                <w:color w:val="000000"/>
                <w:sz w:val="16"/>
                <w:szCs w:val="16"/>
              </w:rPr>
              <w:lastRenderedPageBreak/>
              <w:t>программы "Развитие культуры"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lastRenderedPageBreak/>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10 1 00 00590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16 063,6</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lastRenderedPageBreak/>
              <w:t>Расходы на осуществление 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03 1 00 21300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270,7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 1 00 S3120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164,7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мероприятий по работе с молодежью в рамках подпрограммы "Формирование патриотизма в молодежной  среде"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03 2 00 21300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43,5</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деятельности (оказание услуг</w:t>
            </w:r>
            <w:r w:rsidR="002C14CA">
              <w:rPr>
                <w:color w:val="000000"/>
                <w:sz w:val="16"/>
                <w:szCs w:val="16"/>
              </w:rPr>
              <w:t xml:space="preserve"> </w:t>
            </w:r>
            <w:r w:rsidRPr="00846D03">
              <w:rPr>
                <w:color w:val="000000"/>
                <w:sz w:val="16"/>
                <w:szCs w:val="16"/>
              </w:rPr>
              <w:t>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10 1 00 00590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24 013,3</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Иные межбюджетные трансферты бюджетам поселений на текущий ремонт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10 1 00 85360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540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90,3</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поддержку отрасли культуры (Софинансирование расходов, возникающих при реализации государственных программ субъектов Российской Федерации, на комплексные мероприятия, направленные на создание и модернизацию учреждений культурно-досугового типа в сельской местности, включая обеспечение инфраструктуры (в том числе строительство, реконструкция и капитальный ремонт зданий), приобретение оборудования для оснащения учреждений и привлечение специалистов культурно-досуговой деятельности в целях обеспечения доступа к культурным ценностям и творческой самореализации жителей сельской местности)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 1 00 R5191</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540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24 464,9</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поддержку отрасли культуры (Комплектование книжных фондов муниципальных общедоступных библиотек)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 1 00 R5192</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29,0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развития и укрепления материально-технической базы муниципальных домов культуры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 1 00 R5580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540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1 872,7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капитальный ремонт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 1 00 S3290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540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13 290,3</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 xml:space="preserve">Расходы на повышение заработной платы работникам </w:t>
            </w:r>
            <w:r w:rsidR="002C14CA" w:rsidRPr="00846D03">
              <w:rPr>
                <w:color w:val="000000"/>
                <w:sz w:val="16"/>
                <w:szCs w:val="16"/>
              </w:rPr>
              <w:t>муниципальных</w:t>
            </w:r>
            <w:r w:rsidRPr="00846D03">
              <w:rPr>
                <w:color w:val="000000"/>
                <w:sz w:val="16"/>
                <w:szCs w:val="16"/>
              </w:rPr>
              <w:t xml:space="preserve"> учреждений культуры в рамках подпрограммы "Развитие культуры в Мясниковском районе" </w:t>
            </w:r>
            <w:r w:rsidR="002C14CA" w:rsidRPr="00846D03">
              <w:rPr>
                <w:color w:val="000000"/>
                <w:sz w:val="16"/>
                <w:szCs w:val="16"/>
              </w:rPr>
              <w:t>муниципальной</w:t>
            </w:r>
            <w:r w:rsidRPr="00846D03">
              <w:rPr>
                <w:color w:val="000000"/>
                <w:sz w:val="16"/>
                <w:szCs w:val="16"/>
              </w:rPr>
              <w:t xml:space="preserve"> программы </w:t>
            </w:r>
            <w:r w:rsidR="002C14CA" w:rsidRPr="00846D03">
              <w:rPr>
                <w:color w:val="000000"/>
                <w:sz w:val="16"/>
                <w:szCs w:val="16"/>
              </w:rPr>
              <w:t>Мясниковского</w:t>
            </w:r>
            <w:r w:rsidRPr="00846D03">
              <w:rPr>
                <w:color w:val="000000"/>
                <w:sz w:val="16"/>
                <w:szCs w:val="16"/>
              </w:rPr>
              <w:t xml:space="preserve"> района "Развитие культуры" (Иные межбюджетные трансферты)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 1 00 S3850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540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2 077,0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 xml:space="preserve">Расходы на повышение заработной платы работникам </w:t>
            </w:r>
            <w:r w:rsidR="002C14CA" w:rsidRPr="00846D03">
              <w:rPr>
                <w:color w:val="000000"/>
                <w:sz w:val="16"/>
                <w:szCs w:val="16"/>
              </w:rPr>
              <w:t>муниципальных</w:t>
            </w:r>
            <w:r w:rsidRPr="00846D03">
              <w:rPr>
                <w:color w:val="000000"/>
                <w:sz w:val="16"/>
                <w:szCs w:val="16"/>
              </w:rPr>
              <w:t xml:space="preserve"> учреждений культуры в рамках подпрограммы "Развитие культуры в Мясниковском районе" </w:t>
            </w:r>
            <w:r w:rsidR="002C14CA" w:rsidRPr="00846D03">
              <w:rPr>
                <w:color w:val="000000"/>
                <w:sz w:val="16"/>
                <w:szCs w:val="16"/>
              </w:rPr>
              <w:t>муниципальной</w:t>
            </w:r>
            <w:r w:rsidRPr="00846D03">
              <w:rPr>
                <w:color w:val="000000"/>
                <w:sz w:val="16"/>
                <w:szCs w:val="16"/>
              </w:rPr>
              <w:t xml:space="preserve"> программы </w:t>
            </w:r>
            <w:r w:rsidR="002C14CA" w:rsidRPr="00846D03">
              <w:rPr>
                <w:color w:val="000000"/>
                <w:sz w:val="16"/>
                <w:szCs w:val="16"/>
              </w:rPr>
              <w:t>Мясниковского</w:t>
            </w:r>
            <w:r w:rsidRPr="00846D03">
              <w:rPr>
                <w:color w:val="000000"/>
                <w:sz w:val="16"/>
                <w:szCs w:val="16"/>
              </w:rPr>
              <w:t xml:space="preserve"> района "Развитие культуры"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 1 00 S3850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11 282,5</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приобретение основных средств для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 1 00 S3900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2 100,0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комплектование книжных фондов библиотек муниципальных образований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 1 00 S4180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282,2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99 1 00 90130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233,3</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10 2 00 00110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2 386,3</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функций органов местного самоуправления</w:t>
            </w:r>
            <w:r w:rsidR="002C14CA">
              <w:rPr>
                <w:color w:val="000000"/>
                <w:sz w:val="16"/>
                <w:szCs w:val="16"/>
              </w:rPr>
              <w:t xml:space="preserve"> </w:t>
            </w:r>
            <w:r w:rsidRPr="00846D03">
              <w:rPr>
                <w:color w:val="000000"/>
                <w:sz w:val="16"/>
                <w:szCs w:val="16"/>
              </w:rPr>
              <w:t>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10 2 00 00190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190,2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функций органов местного самоуправления</w:t>
            </w:r>
            <w:r w:rsidR="002C14CA">
              <w:rPr>
                <w:color w:val="000000"/>
                <w:sz w:val="16"/>
                <w:szCs w:val="16"/>
              </w:rPr>
              <w:t xml:space="preserve"> </w:t>
            </w:r>
            <w:r w:rsidRPr="00846D03">
              <w:rPr>
                <w:color w:val="000000"/>
                <w:sz w:val="16"/>
                <w:szCs w:val="16"/>
              </w:rPr>
              <w:t>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10 2 00 00190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850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4,0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деятельности (оказание услуг) муниципальных учреждений в рамках подпрограммы "Обеспечение  реализации муниципальной программы" муниципальной программы  Мясниковского района "Развитие культуры"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906</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08</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10 2 00 00590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3 176,2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МУНИЦИПАЛЬНОЕ УЧРЕЖДЕНИЕ "ОТДЕЛ ОБРАЗОВАНИЯ АДМИНИСТРАЦИИ МЯСНИКОВСКОГО РАЙОНА"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536 657,8</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02 2 00 99990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850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1,5</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99 9 00 99990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126,9</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lastRenderedPageBreak/>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02 1 00 00590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56 848,1</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02 1 00 20090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3 554,5</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02 1 00 23020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422,2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02 1 00 23020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850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98,9</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02 1 00 72020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77 902,5</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приобретение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S3780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24 000,0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05 1 00 22830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149,5</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14 1 00 22280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3702F4" w:rsidP="001F336F">
            <w:pPr>
              <w:jc w:val="center"/>
              <w:rPr>
                <w:color w:val="000000"/>
                <w:sz w:val="16"/>
                <w:szCs w:val="16"/>
              </w:rPr>
            </w:pPr>
            <w:r w:rsidRPr="00846D03">
              <w:rPr>
                <w:color w:val="000000"/>
                <w:sz w:val="16"/>
                <w:szCs w:val="16"/>
              </w:rPr>
              <w:t>199,4</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17 1 00 23050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02 1 00 00590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81 953,1</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Организация и проведение мероприятий по 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02 1 00 21130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128,8</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организацию медицинского обслуживания при проведении спортивных соревнований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02 1 00 21230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445,0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Транспортные услуги (за исключением подвоза детей к месту учебы и обратно)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02 1 00 23010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1 100,0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02 1 00 72030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252 405,9</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S3110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736,9</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проведение мероприятий по энергосбережению в части замены су</w:t>
            </w:r>
            <w:r w:rsidR="002C14CA">
              <w:rPr>
                <w:color w:val="000000"/>
                <w:sz w:val="16"/>
                <w:szCs w:val="16"/>
              </w:rPr>
              <w:t>ществующих деревянных окон и на</w:t>
            </w:r>
            <w:r w:rsidRPr="00846D03">
              <w:rPr>
                <w:color w:val="000000"/>
                <w:sz w:val="16"/>
                <w:szCs w:val="16"/>
              </w:rPr>
              <w:t xml:space="preserve">ружных дверных блоков в муниципальных образовательных </w:t>
            </w:r>
            <w:r w:rsidR="002C14CA" w:rsidRPr="00846D03">
              <w:rPr>
                <w:color w:val="000000"/>
                <w:sz w:val="16"/>
                <w:szCs w:val="16"/>
              </w:rPr>
              <w:t>учреждениях</w:t>
            </w:r>
            <w:r w:rsidR="002C14CA">
              <w:rPr>
                <w:color w:val="000000"/>
                <w:sz w:val="16"/>
                <w:szCs w:val="16"/>
              </w:rPr>
              <w:t xml:space="preserve"> в</w:t>
            </w:r>
            <w:r w:rsidRPr="00846D03">
              <w:rPr>
                <w:color w:val="000000"/>
                <w:sz w:val="16"/>
                <w:szCs w:val="16"/>
              </w:rPr>
              <w:t xml:space="preserve">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S3740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883,2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05 1 00 22830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290,7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Ремонт спортивной площадки по адресу: с.Большие Салы,</w:t>
            </w:r>
            <w:r w:rsidR="002C14CA">
              <w:rPr>
                <w:color w:val="000000"/>
                <w:sz w:val="16"/>
                <w:szCs w:val="16"/>
              </w:rPr>
              <w:t xml:space="preserve"> </w:t>
            </w:r>
            <w:r w:rsidRPr="00846D03">
              <w:rPr>
                <w:color w:val="000000"/>
                <w:sz w:val="16"/>
                <w:szCs w:val="16"/>
              </w:rPr>
              <w:t>ул.Советская ,8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12 2 00 23090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2 800,0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14 1 00 22280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45,3</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 xml:space="preserve">Замена светильников с лампами накаливания на энергосберегающие в рамках подпрограммы </w:t>
            </w:r>
            <w:r w:rsidRPr="00846D03">
              <w:rPr>
                <w:color w:val="000000"/>
                <w:sz w:val="16"/>
                <w:szCs w:val="16"/>
              </w:rPr>
              <w:lastRenderedPageBreak/>
              <w:t>"Энергосбережение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lastRenderedPageBreak/>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17 1 00 23050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lastRenderedPageBreak/>
              <w:t>Расходы на обеспечение функций органов местного самоуправления</w:t>
            </w:r>
            <w:r w:rsidR="002C14CA">
              <w:rPr>
                <w:color w:val="000000"/>
                <w:sz w:val="16"/>
                <w:szCs w:val="16"/>
              </w:rPr>
              <w:t xml:space="preserve"> </w:t>
            </w:r>
            <w:r w:rsidRPr="00846D03">
              <w:rPr>
                <w:color w:val="000000"/>
                <w:sz w:val="16"/>
                <w:szCs w:val="16"/>
              </w:rPr>
              <w:t>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02 2 00 00190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7,0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деятельности (оказание услуг) муниципальных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04 2 00 00590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556,7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04 2 00 21550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200,0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Софинансирование расходов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S3130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584,1</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Премии Главы Администрации района одаренным 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(Премии и гранты)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02 1 00 21120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350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60,0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Организация и проведение мероприятий с детьми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02 1 00 21210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100,0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02 1 00 21220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50,0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Реализация направления расходов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02 1 00 99990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5 638,5</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02 2 00 00110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3 707,1</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функций органов местного самоуправления</w:t>
            </w:r>
            <w:r w:rsidR="002C14CA">
              <w:rPr>
                <w:color w:val="000000"/>
                <w:sz w:val="16"/>
                <w:szCs w:val="16"/>
              </w:rPr>
              <w:t xml:space="preserve"> </w:t>
            </w:r>
            <w:r w:rsidRPr="00846D03">
              <w:rPr>
                <w:color w:val="000000"/>
                <w:sz w:val="16"/>
                <w:szCs w:val="16"/>
              </w:rPr>
              <w:t>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02 2 00 00190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330,7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hideMark/>
          </w:tcPr>
          <w:p w:rsidR="006F27DB" w:rsidRPr="00846D03" w:rsidRDefault="006F27DB" w:rsidP="001F336F">
            <w:pPr>
              <w:rPr>
                <w:color w:val="000000"/>
                <w:sz w:val="16"/>
                <w:szCs w:val="16"/>
              </w:rPr>
            </w:pPr>
            <w:r w:rsidRPr="00846D03">
              <w:rPr>
                <w:color w:val="000000"/>
                <w:sz w:val="16"/>
                <w:szCs w:val="16"/>
              </w:rPr>
              <w:t>Расходы на обеспечение функций органов местного самоуправления</w:t>
            </w:r>
            <w:r w:rsidR="002C14CA">
              <w:rPr>
                <w:color w:val="000000"/>
                <w:sz w:val="16"/>
                <w:szCs w:val="16"/>
              </w:rPr>
              <w:t xml:space="preserve"> </w:t>
            </w:r>
            <w:r w:rsidRPr="00846D03">
              <w:rPr>
                <w:color w:val="000000"/>
                <w:sz w:val="16"/>
                <w:szCs w:val="16"/>
              </w:rPr>
              <w:t>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02 2 00 00190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850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6,4</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02 2 00 72040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1 222,6</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02 2 00 72040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98,8</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02 2 00 99990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1F336F">
            <w:pPr>
              <w:jc w:val="center"/>
              <w:rPr>
                <w:color w:val="000000"/>
                <w:sz w:val="16"/>
                <w:szCs w:val="16"/>
              </w:rPr>
            </w:pPr>
            <w:r w:rsidRPr="00846D03">
              <w:rPr>
                <w:color w:val="000000"/>
                <w:sz w:val="16"/>
                <w:szCs w:val="16"/>
              </w:rPr>
              <w:t>1 434,2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02 2 00 99990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347,0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Мероприятия по обеспечению безопасности дорожного движения в рамках подпрограммы «Повышение безопасности дорожного  движения на территории»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15 2 00 22460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40,0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04 2 00 52600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269,6</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lastRenderedPageBreak/>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04 2 00 72180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172,6</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04 2 00 72180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8 629,8</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04 2 00 72220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150,0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04 2 00 72420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8 760,3</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МУНИЦИПАЛЬНОЕ УЧРЕЖДЕНИЕ "УПРАВЛЕНИЕ СОЦИАЛЬНОЙ ЗАЩИТЫ НАСЕЛЕНИЯ АДМИНИСТРАЦИИ МЯСНИКОВСКОГО РАЙОНА"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215 007,0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Реализация направления расходов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04 1 00 99990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850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6,0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04 2 00 21550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20,0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04 2 00 72200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73,0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07</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04 2 00 72200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8 125,1</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04 1 00 20050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10,3</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01</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04 1 00 20050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1 061,4</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государственных полномочий в сфере социального обслуживания, предусмотренных пунктами 2,3,4 и 5 части 1 и частью 1.1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Мясниковского района «Социальная поддержка граждан» (Субсидии бюджетным учреждениям)</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02</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04 3 00 72260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610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8 504,3</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04 1 00 51370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13,5</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04 1 00 51370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775D70">
            <w:pPr>
              <w:jc w:val="center"/>
              <w:rPr>
                <w:color w:val="000000"/>
                <w:sz w:val="16"/>
                <w:szCs w:val="16"/>
              </w:rPr>
            </w:pPr>
            <w:r w:rsidRPr="00846D03">
              <w:rPr>
                <w:color w:val="000000"/>
                <w:sz w:val="16"/>
                <w:szCs w:val="16"/>
              </w:rPr>
              <w:t>1 391,0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04 1 00 52200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7,8</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 xml:space="preserve">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w:t>
            </w:r>
            <w:r w:rsidRPr="00846D03">
              <w:rPr>
                <w:color w:val="000000"/>
                <w:sz w:val="16"/>
                <w:szCs w:val="16"/>
              </w:rPr>
              <w:lastRenderedPageBreak/>
              <w:t>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lastRenderedPageBreak/>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04 1 00 52200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805,3</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lastRenderedPageBreak/>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04 1 00 52500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501,7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04 1 00 52500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20 898,0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04 1 00 72050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177,6</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04 1 00 72050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17 688,7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04 1 00 72060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491,2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04 1 00 72070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6,8</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04 1 00 72070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535,3</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04 1 00 72080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79,2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04 1 00 72080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8 344,2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04 1 00 72090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613,1</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04 1 00 72090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48 649,6</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04 1 00 72100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115,0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 xml:space="preserve">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w:t>
            </w:r>
            <w:r w:rsidRPr="00846D03">
              <w:rPr>
                <w:color w:val="000000"/>
                <w:sz w:val="16"/>
                <w:szCs w:val="16"/>
              </w:rPr>
              <w:lastRenderedPageBreak/>
              <w:t>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lastRenderedPageBreak/>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04 1 00 72100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9 439,7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lastRenderedPageBreak/>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04 1 00 72120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2,4</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04 1 00 72120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244,2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04 2 00 72150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78,1</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04 2 00 72150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6 301,3</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04 2 00 72160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64,2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04 2 00 72160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6 616,6</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выплате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04 2 00 72170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18 709,6</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04 2 00 72210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18,6</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04 2 00 72210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1 911,7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04 2 00 72240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0,4</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04 2 00 72240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37,1</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Выплата инвалидам компенсаций страховых премий по договорам</w:t>
            </w:r>
            <w:r w:rsidR="002C14CA">
              <w:rPr>
                <w:color w:val="000000"/>
                <w:sz w:val="16"/>
                <w:szCs w:val="16"/>
              </w:rPr>
              <w:t xml:space="preserve"> </w:t>
            </w:r>
            <w:r w:rsidRPr="00846D03">
              <w:rPr>
                <w:color w:val="000000"/>
                <w:sz w:val="16"/>
                <w:szCs w:val="16"/>
              </w:rPr>
              <w:t>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05 2 00 52800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0,4</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Выплата инвалидам компенсаций страховых премий по договорам</w:t>
            </w:r>
            <w:r w:rsidR="002C14CA">
              <w:rPr>
                <w:color w:val="000000"/>
                <w:sz w:val="16"/>
                <w:szCs w:val="16"/>
              </w:rPr>
              <w:t xml:space="preserve"> </w:t>
            </w:r>
            <w:r w:rsidRPr="00846D03">
              <w:rPr>
                <w:color w:val="000000"/>
                <w:sz w:val="16"/>
                <w:szCs w:val="16"/>
              </w:rPr>
              <w:t>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03</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05 2 00 52800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45,1</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04 2 00 52700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281,4</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 xml:space="preserve">На выплату государственных пособий лицам, не подлежащим обязательному социальному </w:t>
            </w:r>
            <w:r w:rsidRPr="00846D03">
              <w:rPr>
                <w:color w:val="000000"/>
                <w:sz w:val="16"/>
                <w:szCs w:val="16"/>
              </w:rPr>
              <w:lastRenderedPageBreak/>
              <w:t>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lastRenderedPageBreak/>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04 2 00 53800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25 333,7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lastRenderedPageBreak/>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R0840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163,8</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2 00 R0840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320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17 274,0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функций органов местного самоуправления</w:t>
            </w:r>
            <w:r w:rsidR="002C14CA">
              <w:rPr>
                <w:color w:val="000000"/>
                <w:sz w:val="16"/>
                <w:szCs w:val="16"/>
              </w:rPr>
              <w:t xml:space="preserve"> </w:t>
            </w:r>
            <w:r w:rsidRPr="00846D03">
              <w:rPr>
                <w:color w:val="000000"/>
                <w:sz w:val="16"/>
                <w:szCs w:val="16"/>
              </w:rPr>
              <w:t>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04 1 00 00190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366,3</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организацию исполнительно-распорядительных функций,</w:t>
            </w:r>
            <w:r w:rsidR="002C14CA">
              <w:rPr>
                <w:color w:val="000000"/>
                <w:sz w:val="16"/>
                <w:szCs w:val="16"/>
              </w:rPr>
              <w:t xml:space="preserve"> </w:t>
            </w:r>
            <w:r w:rsidRPr="00846D03">
              <w:rPr>
                <w:color w:val="000000"/>
                <w:sz w:val="16"/>
                <w:szCs w:val="16"/>
              </w:rPr>
              <w:t>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04 1 00 72110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120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6 735,2</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организацию исполнительно-распорядительных функций,</w:t>
            </w:r>
            <w:r w:rsidR="002C14CA">
              <w:rPr>
                <w:color w:val="000000"/>
                <w:sz w:val="16"/>
                <w:szCs w:val="16"/>
              </w:rPr>
              <w:t xml:space="preserve"> </w:t>
            </w:r>
            <w:r w:rsidRPr="00846D03">
              <w:rPr>
                <w:color w:val="000000"/>
                <w:sz w:val="16"/>
                <w:szCs w:val="16"/>
              </w:rPr>
              <w:t>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04 1 00 72110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1 452,7</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организацию исполнительно-распорядительных функций,</w:t>
            </w:r>
            <w:r w:rsidR="002C14CA">
              <w:rPr>
                <w:color w:val="000000"/>
                <w:sz w:val="16"/>
                <w:szCs w:val="16"/>
              </w:rPr>
              <w:t xml:space="preserve"> </w:t>
            </w:r>
            <w:r w:rsidRPr="00846D03">
              <w:rPr>
                <w:color w:val="000000"/>
                <w:sz w:val="16"/>
                <w:szCs w:val="16"/>
              </w:rPr>
              <w:t>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04 1 00 72110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850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0,9</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приобретение компьютерной техники органам социальной защиты населения муниципальных районов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04 1 00 S4120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677,1</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w:t>
            </w:r>
            <w:r w:rsidR="002C14CA">
              <w:rPr>
                <w:color w:val="000000"/>
                <w:sz w:val="16"/>
                <w:szCs w:val="16"/>
              </w:rPr>
              <w:t xml:space="preserve"> </w:t>
            </w:r>
            <w:r w:rsidRPr="00846D03">
              <w:rPr>
                <w:color w:val="000000"/>
                <w:sz w:val="16"/>
                <w:szCs w:val="16"/>
              </w:rPr>
              <w:t xml:space="preserve">группами населения" муниципальной программы Мясниковского  района "Доступная среда" (Иные закупки товаров, работ и услуг для обеспечения </w:t>
            </w:r>
            <w:r w:rsidRPr="00846D03">
              <w:rPr>
                <w:color w:val="000000"/>
                <w:sz w:val="16"/>
                <w:szCs w:val="16"/>
              </w:rPr>
              <w:lastRenderedPageBreak/>
              <w:t>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lastRenderedPageBreak/>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05 1 00 00590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12,0</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383CF4">
            <w:pPr>
              <w:jc w:val="both"/>
              <w:rPr>
                <w:color w:val="000000"/>
                <w:sz w:val="16"/>
                <w:szCs w:val="16"/>
              </w:rPr>
            </w:pPr>
            <w:r w:rsidRPr="00846D03">
              <w:rPr>
                <w:color w:val="000000"/>
                <w:sz w:val="16"/>
                <w:szCs w:val="16"/>
              </w:rPr>
              <w:lastRenderedPageBreak/>
              <w:t>Расходы на мероприятия государственной программы Российской Федерации «Доступная среда» на 2011 - 2020 годы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05 1 00 R0270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0465D">
            <w:pPr>
              <w:jc w:val="center"/>
              <w:rPr>
                <w:color w:val="000000"/>
                <w:sz w:val="16"/>
                <w:szCs w:val="16"/>
              </w:rPr>
            </w:pPr>
            <w:r w:rsidRPr="00846D03">
              <w:rPr>
                <w:color w:val="000000"/>
                <w:sz w:val="16"/>
                <w:szCs w:val="16"/>
              </w:rPr>
              <w:t>1 075,8</w:t>
            </w:r>
          </w:p>
        </w:tc>
      </w:tr>
      <w:tr w:rsidR="006F27DB" w:rsidRPr="00846D03" w:rsidTr="001D7574">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both"/>
              <w:rPr>
                <w:color w:val="000000"/>
                <w:sz w:val="16"/>
                <w:szCs w:val="16"/>
              </w:rPr>
            </w:pPr>
            <w:r w:rsidRPr="00846D03">
              <w:rPr>
                <w:color w:val="000000"/>
                <w:sz w:val="16"/>
                <w:szCs w:val="16"/>
              </w:rPr>
              <w:t>Расходы на мероприятия по обеспечению пожарной безопасности в рамках подпрограммы "Пожарная безопасность"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913</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10</w:t>
            </w:r>
          </w:p>
        </w:tc>
        <w:tc>
          <w:tcPr>
            <w:tcW w:w="429"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06</w:t>
            </w:r>
          </w:p>
        </w:tc>
        <w:tc>
          <w:tcPr>
            <w:tcW w:w="1280"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09 1 00 21670</w:t>
            </w:r>
          </w:p>
        </w:tc>
        <w:tc>
          <w:tcPr>
            <w:tcW w:w="543" w:type="dxa"/>
            <w:tcBorders>
              <w:top w:val="nil"/>
              <w:left w:val="nil"/>
              <w:bottom w:val="single" w:sz="4" w:space="0" w:color="auto"/>
              <w:right w:val="single" w:sz="4" w:space="0" w:color="auto"/>
            </w:tcBorders>
            <w:shd w:val="clear" w:color="auto" w:fill="auto"/>
            <w:vAlign w:val="center"/>
            <w:hideMark/>
          </w:tcPr>
          <w:p w:rsidR="006F27DB" w:rsidRPr="00846D03" w:rsidRDefault="006F27DB" w:rsidP="006F27DB">
            <w:pPr>
              <w:jc w:val="center"/>
              <w:rPr>
                <w:color w:val="000000"/>
                <w:sz w:val="16"/>
                <w:szCs w:val="16"/>
              </w:rPr>
            </w:pPr>
            <w:r w:rsidRPr="00846D03">
              <w:rPr>
                <w:color w:val="000000"/>
                <w:sz w:val="16"/>
                <w:szCs w:val="16"/>
              </w:rPr>
              <w:t>240</w:t>
            </w:r>
          </w:p>
        </w:tc>
        <w:tc>
          <w:tcPr>
            <w:tcW w:w="996" w:type="dxa"/>
            <w:tcBorders>
              <w:top w:val="nil"/>
              <w:left w:val="nil"/>
              <w:bottom w:val="single" w:sz="4" w:space="0" w:color="auto"/>
              <w:right w:val="single" w:sz="4" w:space="0" w:color="auto"/>
            </w:tcBorders>
            <w:shd w:val="clear" w:color="auto" w:fill="auto"/>
            <w:noWrap/>
            <w:vAlign w:val="center"/>
            <w:hideMark/>
          </w:tcPr>
          <w:p w:rsidR="006F27DB" w:rsidRPr="00846D03" w:rsidRDefault="006F27DB" w:rsidP="00C73803">
            <w:pPr>
              <w:jc w:val="center"/>
              <w:rPr>
                <w:color w:val="000000"/>
                <w:sz w:val="16"/>
                <w:szCs w:val="16"/>
              </w:rPr>
            </w:pPr>
            <w:r w:rsidRPr="00846D03">
              <w:rPr>
                <w:color w:val="000000"/>
                <w:sz w:val="16"/>
                <w:szCs w:val="16"/>
              </w:rPr>
              <w:t>46,6</w:t>
            </w:r>
          </w:p>
        </w:tc>
      </w:tr>
    </w:tbl>
    <w:p w:rsidR="00785F33" w:rsidRDefault="00785F33" w:rsidP="006F27DB">
      <w:pPr>
        <w:rPr>
          <w:sz w:val="22"/>
          <w:szCs w:val="22"/>
        </w:rPr>
      </w:pPr>
    </w:p>
    <w:p w:rsidR="001D7574" w:rsidRDefault="001D7574" w:rsidP="006F27DB">
      <w:pPr>
        <w:rPr>
          <w:sz w:val="22"/>
          <w:szCs w:val="22"/>
        </w:rPr>
      </w:pPr>
    </w:p>
    <w:p w:rsidR="001D7574" w:rsidRDefault="001D7574" w:rsidP="006F27DB">
      <w:pPr>
        <w:rPr>
          <w:sz w:val="22"/>
          <w:szCs w:val="22"/>
        </w:rPr>
      </w:pPr>
    </w:p>
    <w:p w:rsidR="001D7574" w:rsidRDefault="001D7574" w:rsidP="006F27DB">
      <w:pPr>
        <w:rPr>
          <w:sz w:val="22"/>
          <w:szCs w:val="22"/>
        </w:rPr>
      </w:pPr>
    </w:p>
    <w:p w:rsidR="001D7574" w:rsidRPr="002F56E4" w:rsidRDefault="001D7574" w:rsidP="001D7574">
      <w:pPr>
        <w:jc w:val="both"/>
        <w:outlineLvl w:val="0"/>
        <w:rPr>
          <w:szCs w:val="28"/>
        </w:rPr>
      </w:pPr>
      <w:r w:rsidRPr="002F56E4">
        <w:rPr>
          <w:szCs w:val="28"/>
        </w:rPr>
        <w:t xml:space="preserve">Председатель Собрания депутатов - </w:t>
      </w:r>
    </w:p>
    <w:p w:rsidR="001D7574" w:rsidRPr="002F56E4" w:rsidRDefault="001D7574" w:rsidP="001D7574">
      <w:pPr>
        <w:jc w:val="both"/>
        <w:outlineLvl w:val="0"/>
        <w:rPr>
          <w:szCs w:val="28"/>
        </w:rPr>
      </w:pPr>
      <w:r w:rsidRPr="002F56E4">
        <w:rPr>
          <w:szCs w:val="28"/>
        </w:rPr>
        <w:t xml:space="preserve">глава Мясниковского района           </w:t>
      </w:r>
      <w:r w:rsidRPr="002F56E4">
        <w:rPr>
          <w:szCs w:val="28"/>
        </w:rPr>
        <w:tab/>
      </w:r>
      <w:r w:rsidRPr="002F56E4">
        <w:rPr>
          <w:szCs w:val="28"/>
        </w:rPr>
        <w:tab/>
      </w:r>
      <w:r w:rsidRPr="002F56E4">
        <w:rPr>
          <w:szCs w:val="28"/>
        </w:rPr>
        <w:tab/>
      </w:r>
      <w:r w:rsidRPr="002F56E4">
        <w:rPr>
          <w:szCs w:val="28"/>
        </w:rPr>
        <w:tab/>
      </w:r>
      <w:r w:rsidRPr="002F56E4">
        <w:rPr>
          <w:szCs w:val="28"/>
        </w:rPr>
        <w:tab/>
        <w:t xml:space="preserve"> Х.С. Даглдян</w:t>
      </w:r>
    </w:p>
    <w:p w:rsidR="001D7574" w:rsidRPr="00C73803" w:rsidRDefault="001D7574" w:rsidP="006F27DB">
      <w:pPr>
        <w:rPr>
          <w:sz w:val="22"/>
          <w:szCs w:val="22"/>
        </w:rPr>
      </w:pPr>
    </w:p>
    <w:sectPr w:rsidR="001D7574" w:rsidRPr="00C73803" w:rsidSect="001D7574">
      <w:footerReference w:type="default" r:id="rId8"/>
      <w:pgSz w:w="11906" w:h="16838"/>
      <w:pgMar w:top="567" w:right="312"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CE6" w:rsidRDefault="009F6CE6" w:rsidP="00B11A88">
      <w:r>
        <w:separator/>
      </w:r>
    </w:p>
  </w:endnote>
  <w:endnote w:type="continuationSeparator" w:id="1">
    <w:p w:rsidR="009F6CE6" w:rsidRDefault="009F6CE6" w:rsidP="00B11A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rPr>
      <w:id w:val="11131985"/>
      <w:docPartObj>
        <w:docPartGallery w:val="Page Numbers (Bottom of Page)"/>
        <w:docPartUnique/>
      </w:docPartObj>
    </w:sdtPr>
    <w:sdtContent>
      <w:p w:rsidR="00B11A88" w:rsidRPr="00B11A88" w:rsidRDefault="00B11A88" w:rsidP="00B11A88">
        <w:pPr>
          <w:pStyle w:val="ab"/>
          <w:jc w:val="right"/>
          <w:rPr>
            <w:sz w:val="22"/>
          </w:rPr>
        </w:pPr>
        <w:r w:rsidRPr="00B11A88">
          <w:rPr>
            <w:sz w:val="22"/>
          </w:rPr>
          <w:fldChar w:fldCharType="begin"/>
        </w:r>
        <w:r w:rsidRPr="00B11A88">
          <w:rPr>
            <w:sz w:val="22"/>
          </w:rPr>
          <w:instrText xml:space="preserve"> PAGE   \* MERGEFORMAT </w:instrText>
        </w:r>
        <w:r w:rsidRPr="00B11A88">
          <w:rPr>
            <w:sz w:val="22"/>
          </w:rPr>
          <w:fldChar w:fldCharType="separate"/>
        </w:r>
        <w:r w:rsidR="001D7574">
          <w:rPr>
            <w:noProof/>
            <w:sz w:val="22"/>
          </w:rPr>
          <w:t>1</w:t>
        </w:r>
        <w:r w:rsidRPr="00B11A88">
          <w:rPr>
            <w:sz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CE6" w:rsidRDefault="009F6CE6" w:rsidP="00B11A88">
      <w:r>
        <w:separator/>
      </w:r>
    </w:p>
  </w:footnote>
  <w:footnote w:type="continuationSeparator" w:id="1">
    <w:p w:rsidR="009F6CE6" w:rsidRDefault="009F6CE6" w:rsidP="00B11A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97383"/>
    <w:multiLevelType w:val="hybridMultilevel"/>
    <w:tmpl w:val="7EAAD07C"/>
    <w:lvl w:ilvl="0" w:tplc="2E18D6BC">
      <w:start w:val="1"/>
      <w:numFmt w:val="decimal"/>
      <w:lvlText w:val="%1."/>
      <w:lvlJc w:val="left"/>
      <w:pPr>
        <w:ind w:left="502" w:hanging="360"/>
      </w:pPr>
      <w:rPr>
        <w:rFonts w:eastAsia="Calibr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hdrShapeDefaults>
    <o:shapedefaults v:ext="edit" spidmax="5122"/>
  </w:hdrShapeDefaults>
  <w:footnotePr>
    <w:footnote w:id="0"/>
    <w:footnote w:id="1"/>
  </w:footnotePr>
  <w:endnotePr>
    <w:endnote w:id="0"/>
    <w:endnote w:id="1"/>
  </w:endnotePr>
  <w:compat/>
  <w:rsids>
    <w:rsidRoot w:val="00772F50"/>
    <w:rsid w:val="00014887"/>
    <w:rsid w:val="00025190"/>
    <w:rsid w:val="001028E5"/>
    <w:rsid w:val="00112F62"/>
    <w:rsid w:val="00146711"/>
    <w:rsid w:val="00163C6D"/>
    <w:rsid w:val="001D7574"/>
    <w:rsid w:val="001F336F"/>
    <w:rsid w:val="002A1EDF"/>
    <w:rsid w:val="002A4B55"/>
    <w:rsid w:val="002C14CA"/>
    <w:rsid w:val="002E61B1"/>
    <w:rsid w:val="00305D22"/>
    <w:rsid w:val="00331B37"/>
    <w:rsid w:val="003449A3"/>
    <w:rsid w:val="00351833"/>
    <w:rsid w:val="003702F4"/>
    <w:rsid w:val="00382C46"/>
    <w:rsid w:val="00383CF4"/>
    <w:rsid w:val="00385FDD"/>
    <w:rsid w:val="004414EC"/>
    <w:rsid w:val="004632EB"/>
    <w:rsid w:val="004863F0"/>
    <w:rsid w:val="004D1D4A"/>
    <w:rsid w:val="004D7FB7"/>
    <w:rsid w:val="00621273"/>
    <w:rsid w:val="00640562"/>
    <w:rsid w:val="00654444"/>
    <w:rsid w:val="00657C25"/>
    <w:rsid w:val="006629C8"/>
    <w:rsid w:val="00663136"/>
    <w:rsid w:val="006B083F"/>
    <w:rsid w:val="006F27DB"/>
    <w:rsid w:val="00735689"/>
    <w:rsid w:val="00772F50"/>
    <w:rsid w:val="00775D70"/>
    <w:rsid w:val="00785F33"/>
    <w:rsid w:val="007F7601"/>
    <w:rsid w:val="00817B10"/>
    <w:rsid w:val="00824941"/>
    <w:rsid w:val="00843060"/>
    <w:rsid w:val="00846D03"/>
    <w:rsid w:val="008579D5"/>
    <w:rsid w:val="008721F1"/>
    <w:rsid w:val="00887F49"/>
    <w:rsid w:val="0094785C"/>
    <w:rsid w:val="0095047E"/>
    <w:rsid w:val="009526F5"/>
    <w:rsid w:val="0097207F"/>
    <w:rsid w:val="00972CEC"/>
    <w:rsid w:val="00974A9A"/>
    <w:rsid w:val="009970D8"/>
    <w:rsid w:val="009F6CE6"/>
    <w:rsid w:val="00A079A2"/>
    <w:rsid w:val="00AB17B7"/>
    <w:rsid w:val="00AF7A8D"/>
    <w:rsid w:val="00B11A88"/>
    <w:rsid w:val="00B7771B"/>
    <w:rsid w:val="00B86561"/>
    <w:rsid w:val="00B8724F"/>
    <w:rsid w:val="00BB6267"/>
    <w:rsid w:val="00BC7A5A"/>
    <w:rsid w:val="00C0465D"/>
    <w:rsid w:val="00C22DDE"/>
    <w:rsid w:val="00C725AE"/>
    <w:rsid w:val="00C73803"/>
    <w:rsid w:val="00CE5E81"/>
    <w:rsid w:val="00D34C69"/>
    <w:rsid w:val="00D823B4"/>
    <w:rsid w:val="00DB610D"/>
    <w:rsid w:val="00DF4DFA"/>
    <w:rsid w:val="00E318F4"/>
    <w:rsid w:val="00E4007A"/>
    <w:rsid w:val="00E46114"/>
    <w:rsid w:val="00EC3FB5"/>
    <w:rsid w:val="00EE5AE7"/>
    <w:rsid w:val="00F24D75"/>
    <w:rsid w:val="00F42418"/>
    <w:rsid w:val="00F4597D"/>
    <w:rsid w:val="00F82D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9D5"/>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72F50"/>
    <w:rPr>
      <w:color w:val="0000FF"/>
      <w:u w:val="single"/>
    </w:rPr>
  </w:style>
  <w:style w:type="character" w:styleId="a4">
    <w:name w:val="FollowedHyperlink"/>
    <w:basedOn w:val="a0"/>
    <w:uiPriority w:val="99"/>
    <w:semiHidden/>
    <w:unhideWhenUsed/>
    <w:rsid w:val="00772F50"/>
    <w:rPr>
      <w:color w:val="800080"/>
      <w:u w:val="single"/>
    </w:rPr>
  </w:style>
  <w:style w:type="paragraph" w:customStyle="1" w:styleId="xl65">
    <w:name w:val="xl65"/>
    <w:basedOn w:val="a"/>
    <w:rsid w:val="00772F50"/>
    <w:pPr>
      <w:spacing w:before="100" w:beforeAutospacing="1" w:after="100" w:afterAutospacing="1"/>
      <w:textAlignment w:val="top"/>
    </w:pPr>
    <w:rPr>
      <w:szCs w:val="28"/>
    </w:rPr>
  </w:style>
  <w:style w:type="paragraph" w:customStyle="1" w:styleId="xl66">
    <w:name w:val="xl66"/>
    <w:basedOn w:val="a"/>
    <w:rsid w:val="00772F50"/>
    <w:pPr>
      <w:spacing w:before="100" w:beforeAutospacing="1" w:after="100" w:afterAutospacing="1"/>
    </w:pPr>
    <w:rPr>
      <w:szCs w:val="28"/>
    </w:rPr>
  </w:style>
  <w:style w:type="paragraph" w:customStyle="1" w:styleId="xl67">
    <w:name w:val="xl67"/>
    <w:basedOn w:val="a"/>
    <w:rsid w:val="00772F50"/>
    <w:pPr>
      <w:spacing w:before="100" w:beforeAutospacing="1" w:after="100" w:afterAutospacing="1"/>
    </w:pPr>
    <w:rPr>
      <w:szCs w:val="28"/>
    </w:rPr>
  </w:style>
  <w:style w:type="paragraph" w:customStyle="1" w:styleId="xl68">
    <w:name w:val="xl68"/>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Cs w:val="28"/>
    </w:rPr>
  </w:style>
  <w:style w:type="paragraph" w:customStyle="1" w:styleId="xl69">
    <w:name w:val="xl69"/>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0">
    <w:name w:val="xl70"/>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8"/>
    </w:rPr>
  </w:style>
  <w:style w:type="paragraph" w:customStyle="1" w:styleId="xl71">
    <w:name w:val="xl71"/>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8"/>
    </w:rPr>
  </w:style>
  <w:style w:type="paragraph" w:customStyle="1" w:styleId="xl72">
    <w:name w:val="xl72"/>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8"/>
    </w:rPr>
  </w:style>
  <w:style w:type="paragraph" w:customStyle="1" w:styleId="xl73">
    <w:name w:val="xl73"/>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8"/>
    </w:rPr>
  </w:style>
  <w:style w:type="paragraph" w:customStyle="1" w:styleId="xl74">
    <w:name w:val="xl74"/>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5">
    <w:name w:val="xl75"/>
    <w:basedOn w:val="a"/>
    <w:rsid w:val="00772F50"/>
    <w:pPr>
      <w:spacing w:before="100" w:beforeAutospacing="1" w:after="100" w:afterAutospacing="1"/>
      <w:jc w:val="center"/>
    </w:pPr>
    <w:rPr>
      <w:szCs w:val="28"/>
    </w:rPr>
  </w:style>
  <w:style w:type="paragraph" w:customStyle="1" w:styleId="xl76">
    <w:name w:val="xl76"/>
    <w:basedOn w:val="a"/>
    <w:rsid w:val="00772F50"/>
    <w:pPr>
      <w:spacing w:before="100" w:beforeAutospacing="1" w:after="100" w:afterAutospacing="1"/>
      <w:jc w:val="center"/>
      <w:textAlignment w:val="top"/>
    </w:pPr>
    <w:rPr>
      <w:b/>
      <w:bCs/>
      <w:szCs w:val="28"/>
    </w:rPr>
  </w:style>
  <w:style w:type="paragraph" w:customStyle="1" w:styleId="xl77">
    <w:name w:val="xl77"/>
    <w:basedOn w:val="a"/>
    <w:rsid w:val="00772F50"/>
    <w:pPr>
      <w:spacing w:before="100" w:beforeAutospacing="1" w:after="100" w:afterAutospacing="1"/>
      <w:jc w:val="right"/>
    </w:pPr>
    <w:rPr>
      <w:b/>
      <w:bCs/>
      <w:szCs w:val="28"/>
    </w:rPr>
  </w:style>
  <w:style w:type="paragraph" w:customStyle="1" w:styleId="ConsPlusTitle">
    <w:name w:val="ConsPlusTitle"/>
    <w:uiPriority w:val="99"/>
    <w:rsid w:val="008579D5"/>
    <w:pPr>
      <w:spacing w:after="0" w:line="240" w:lineRule="auto"/>
    </w:pPr>
    <w:rPr>
      <w:rFonts w:ascii="Arial" w:eastAsia="Times New Roman" w:hAnsi="Arial" w:cs="Times New Roman"/>
      <w:b/>
      <w:snapToGrid w:val="0"/>
      <w:sz w:val="20"/>
      <w:szCs w:val="20"/>
      <w:lang w:eastAsia="ru-RU"/>
    </w:rPr>
  </w:style>
  <w:style w:type="paragraph" w:styleId="a5">
    <w:name w:val="List Paragraph"/>
    <w:basedOn w:val="a"/>
    <w:uiPriority w:val="34"/>
    <w:qFormat/>
    <w:rsid w:val="008579D5"/>
    <w:pPr>
      <w:ind w:left="720"/>
      <w:contextualSpacing/>
    </w:pPr>
  </w:style>
  <w:style w:type="table" w:styleId="a6">
    <w:name w:val="Table Grid"/>
    <w:basedOn w:val="a1"/>
    <w:uiPriority w:val="59"/>
    <w:rsid w:val="00D823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l78">
    <w:name w:val="xl78"/>
    <w:basedOn w:val="a"/>
    <w:rsid w:val="006F27DB"/>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79">
    <w:name w:val="xl79"/>
    <w:basedOn w:val="a"/>
    <w:rsid w:val="006F27D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Cs w:val="28"/>
    </w:rPr>
  </w:style>
  <w:style w:type="paragraph" w:customStyle="1" w:styleId="xl80">
    <w:name w:val="xl80"/>
    <w:basedOn w:val="a"/>
    <w:rsid w:val="006F27D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Cs w:val="28"/>
    </w:rPr>
  </w:style>
  <w:style w:type="paragraph" w:customStyle="1" w:styleId="xl81">
    <w:name w:val="xl81"/>
    <w:basedOn w:val="a"/>
    <w:rsid w:val="006F27DB"/>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Cs w:val="28"/>
    </w:rPr>
  </w:style>
  <w:style w:type="paragraph" w:customStyle="1" w:styleId="xl82">
    <w:name w:val="xl82"/>
    <w:basedOn w:val="a"/>
    <w:rsid w:val="006F27D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Cs w:val="28"/>
    </w:rPr>
  </w:style>
  <w:style w:type="paragraph" w:customStyle="1" w:styleId="xl83">
    <w:name w:val="xl83"/>
    <w:basedOn w:val="a"/>
    <w:rsid w:val="006F27DB"/>
    <w:pPr>
      <w:spacing w:before="100" w:beforeAutospacing="1" w:after="100" w:afterAutospacing="1"/>
      <w:jc w:val="center"/>
      <w:textAlignment w:val="center"/>
    </w:pPr>
    <w:rPr>
      <w:b/>
      <w:bCs/>
      <w:color w:val="000000"/>
      <w:szCs w:val="28"/>
    </w:rPr>
  </w:style>
  <w:style w:type="paragraph" w:customStyle="1" w:styleId="xl84">
    <w:name w:val="xl84"/>
    <w:basedOn w:val="a"/>
    <w:rsid w:val="006F27DB"/>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Cs w:val="28"/>
    </w:rPr>
  </w:style>
  <w:style w:type="paragraph" w:customStyle="1" w:styleId="xl85">
    <w:name w:val="xl85"/>
    <w:basedOn w:val="a"/>
    <w:rsid w:val="006F27D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8"/>
    </w:rPr>
  </w:style>
  <w:style w:type="paragraph" w:customStyle="1" w:styleId="xl86">
    <w:name w:val="xl86"/>
    <w:basedOn w:val="a"/>
    <w:rsid w:val="006F27DB"/>
    <w:pPr>
      <w:pBdr>
        <w:top w:val="single" w:sz="4" w:space="0" w:color="auto"/>
        <w:left w:val="single" w:sz="4" w:space="0" w:color="auto"/>
      </w:pBdr>
      <w:spacing w:before="100" w:beforeAutospacing="1" w:after="100" w:afterAutospacing="1"/>
      <w:jc w:val="center"/>
      <w:textAlignment w:val="center"/>
    </w:pPr>
    <w:rPr>
      <w:color w:val="000000"/>
      <w:szCs w:val="28"/>
    </w:rPr>
  </w:style>
  <w:style w:type="paragraph" w:customStyle="1" w:styleId="xl87">
    <w:name w:val="xl87"/>
    <w:basedOn w:val="a"/>
    <w:rsid w:val="006F27DB"/>
    <w:pPr>
      <w:pBdr>
        <w:top w:val="single" w:sz="4" w:space="0" w:color="auto"/>
      </w:pBdr>
      <w:spacing w:before="100" w:beforeAutospacing="1" w:after="100" w:afterAutospacing="1"/>
      <w:jc w:val="center"/>
      <w:textAlignment w:val="center"/>
    </w:pPr>
    <w:rPr>
      <w:color w:val="000000"/>
      <w:szCs w:val="28"/>
    </w:rPr>
  </w:style>
  <w:style w:type="paragraph" w:customStyle="1" w:styleId="xl88">
    <w:name w:val="xl88"/>
    <w:basedOn w:val="a"/>
    <w:rsid w:val="006F27DB"/>
    <w:pPr>
      <w:pBdr>
        <w:top w:val="single" w:sz="4" w:space="0" w:color="auto"/>
        <w:right w:val="single" w:sz="4" w:space="0" w:color="auto"/>
      </w:pBdr>
      <w:spacing w:before="100" w:beforeAutospacing="1" w:after="100" w:afterAutospacing="1"/>
      <w:jc w:val="center"/>
      <w:textAlignment w:val="center"/>
    </w:pPr>
    <w:rPr>
      <w:color w:val="000000"/>
      <w:szCs w:val="28"/>
    </w:rPr>
  </w:style>
  <w:style w:type="paragraph" w:customStyle="1" w:styleId="xl89">
    <w:name w:val="xl89"/>
    <w:basedOn w:val="a"/>
    <w:rsid w:val="006F27DB"/>
    <w:pPr>
      <w:pBdr>
        <w:left w:val="single" w:sz="4" w:space="0" w:color="auto"/>
        <w:bottom w:val="single" w:sz="4" w:space="0" w:color="auto"/>
      </w:pBdr>
      <w:spacing w:before="100" w:beforeAutospacing="1" w:after="100" w:afterAutospacing="1"/>
      <w:jc w:val="center"/>
      <w:textAlignment w:val="center"/>
    </w:pPr>
    <w:rPr>
      <w:color w:val="000000"/>
      <w:szCs w:val="28"/>
    </w:rPr>
  </w:style>
  <w:style w:type="paragraph" w:customStyle="1" w:styleId="xl90">
    <w:name w:val="xl90"/>
    <w:basedOn w:val="a"/>
    <w:rsid w:val="006F27DB"/>
    <w:pPr>
      <w:pBdr>
        <w:bottom w:val="single" w:sz="4" w:space="0" w:color="auto"/>
      </w:pBdr>
      <w:spacing w:before="100" w:beforeAutospacing="1" w:after="100" w:afterAutospacing="1"/>
      <w:jc w:val="center"/>
      <w:textAlignment w:val="center"/>
    </w:pPr>
    <w:rPr>
      <w:color w:val="000000"/>
      <w:szCs w:val="28"/>
    </w:rPr>
  </w:style>
  <w:style w:type="paragraph" w:customStyle="1" w:styleId="xl91">
    <w:name w:val="xl91"/>
    <w:basedOn w:val="a"/>
    <w:rsid w:val="006F27DB"/>
    <w:pPr>
      <w:pBdr>
        <w:bottom w:val="single" w:sz="4" w:space="0" w:color="auto"/>
        <w:right w:val="single" w:sz="4" w:space="0" w:color="auto"/>
      </w:pBdr>
      <w:spacing w:before="100" w:beforeAutospacing="1" w:after="100" w:afterAutospacing="1"/>
      <w:jc w:val="center"/>
      <w:textAlignment w:val="center"/>
    </w:pPr>
    <w:rPr>
      <w:color w:val="000000"/>
      <w:szCs w:val="28"/>
    </w:rPr>
  </w:style>
  <w:style w:type="paragraph" w:customStyle="1" w:styleId="xl92">
    <w:name w:val="xl92"/>
    <w:basedOn w:val="a"/>
    <w:rsid w:val="006F27DB"/>
    <w:pPr>
      <w:pBdr>
        <w:top w:val="single" w:sz="4" w:space="0" w:color="auto"/>
        <w:right w:val="single" w:sz="4" w:space="0" w:color="auto"/>
      </w:pBdr>
      <w:spacing w:before="100" w:beforeAutospacing="1" w:after="100" w:afterAutospacing="1"/>
      <w:jc w:val="center"/>
      <w:textAlignment w:val="center"/>
    </w:pPr>
    <w:rPr>
      <w:color w:val="000000"/>
      <w:szCs w:val="28"/>
    </w:rPr>
  </w:style>
  <w:style w:type="paragraph" w:customStyle="1" w:styleId="xl93">
    <w:name w:val="xl93"/>
    <w:basedOn w:val="a"/>
    <w:rsid w:val="006F27DB"/>
    <w:pPr>
      <w:pBdr>
        <w:bottom w:val="single" w:sz="4" w:space="0" w:color="auto"/>
        <w:right w:val="single" w:sz="4" w:space="0" w:color="auto"/>
      </w:pBdr>
      <w:spacing w:before="100" w:beforeAutospacing="1" w:after="100" w:afterAutospacing="1"/>
      <w:jc w:val="center"/>
      <w:textAlignment w:val="center"/>
    </w:pPr>
    <w:rPr>
      <w:color w:val="000000"/>
      <w:szCs w:val="28"/>
    </w:rPr>
  </w:style>
  <w:style w:type="paragraph" w:customStyle="1" w:styleId="xl94">
    <w:name w:val="xl94"/>
    <w:basedOn w:val="a"/>
    <w:rsid w:val="006F27DB"/>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Cs w:val="28"/>
    </w:rPr>
  </w:style>
  <w:style w:type="paragraph" w:customStyle="1" w:styleId="xl95">
    <w:name w:val="xl95"/>
    <w:basedOn w:val="a"/>
    <w:rsid w:val="006F27D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8"/>
    </w:rPr>
  </w:style>
  <w:style w:type="paragraph" w:styleId="a7">
    <w:name w:val="Balloon Text"/>
    <w:basedOn w:val="a"/>
    <w:link w:val="a8"/>
    <w:uiPriority w:val="99"/>
    <w:semiHidden/>
    <w:unhideWhenUsed/>
    <w:rsid w:val="00846D03"/>
    <w:rPr>
      <w:rFonts w:ascii="Tahoma" w:hAnsi="Tahoma" w:cs="Tahoma"/>
      <w:sz w:val="16"/>
      <w:szCs w:val="16"/>
    </w:rPr>
  </w:style>
  <w:style w:type="character" w:customStyle="1" w:styleId="a8">
    <w:name w:val="Текст выноски Знак"/>
    <w:basedOn w:val="a0"/>
    <w:link w:val="a7"/>
    <w:uiPriority w:val="99"/>
    <w:semiHidden/>
    <w:rsid w:val="00846D03"/>
    <w:rPr>
      <w:rFonts w:ascii="Tahoma" w:eastAsia="Times New Roman" w:hAnsi="Tahoma" w:cs="Tahoma"/>
      <w:sz w:val="16"/>
      <w:szCs w:val="16"/>
      <w:lang w:eastAsia="ru-RU"/>
    </w:rPr>
  </w:style>
  <w:style w:type="paragraph" w:styleId="a9">
    <w:name w:val="header"/>
    <w:basedOn w:val="a"/>
    <w:link w:val="aa"/>
    <w:uiPriority w:val="99"/>
    <w:semiHidden/>
    <w:unhideWhenUsed/>
    <w:rsid w:val="00B11A88"/>
    <w:pPr>
      <w:tabs>
        <w:tab w:val="center" w:pos="4677"/>
        <w:tab w:val="right" w:pos="9355"/>
      </w:tabs>
    </w:pPr>
  </w:style>
  <w:style w:type="character" w:customStyle="1" w:styleId="aa">
    <w:name w:val="Верхний колонтитул Знак"/>
    <w:basedOn w:val="a0"/>
    <w:link w:val="a9"/>
    <w:uiPriority w:val="99"/>
    <w:semiHidden/>
    <w:rsid w:val="00B11A88"/>
    <w:rPr>
      <w:rFonts w:ascii="Times New Roman" w:eastAsia="Times New Roman" w:hAnsi="Times New Roman" w:cs="Times New Roman"/>
      <w:sz w:val="28"/>
      <w:szCs w:val="20"/>
      <w:lang w:eastAsia="ru-RU"/>
    </w:rPr>
  </w:style>
  <w:style w:type="paragraph" w:styleId="ab">
    <w:name w:val="footer"/>
    <w:basedOn w:val="a"/>
    <w:link w:val="ac"/>
    <w:uiPriority w:val="99"/>
    <w:unhideWhenUsed/>
    <w:rsid w:val="00B11A88"/>
    <w:pPr>
      <w:tabs>
        <w:tab w:val="center" w:pos="4677"/>
        <w:tab w:val="right" w:pos="9355"/>
      </w:tabs>
    </w:pPr>
  </w:style>
  <w:style w:type="character" w:customStyle="1" w:styleId="ac">
    <w:name w:val="Нижний колонтитул Знак"/>
    <w:basedOn w:val="a0"/>
    <w:link w:val="ab"/>
    <w:uiPriority w:val="99"/>
    <w:rsid w:val="00B11A88"/>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74730107">
      <w:bodyDiv w:val="1"/>
      <w:marLeft w:val="0"/>
      <w:marRight w:val="0"/>
      <w:marTop w:val="0"/>
      <w:marBottom w:val="0"/>
      <w:divBdr>
        <w:top w:val="none" w:sz="0" w:space="0" w:color="auto"/>
        <w:left w:val="none" w:sz="0" w:space="0" w:color="auto"/>
        <w:bottom w:val="none" w:sz="0" w:space="0" w:color="auto"/>
        <w:right w:val="none" w:sz="0" w:space="0" w:color="auto"/>
      </w:divBdr>
    </w:div>
    <w:div w:id="735981704">
      <w:bodyDiv w:val="1"/>
      <w:marLeft w:val="0"/>
      <w:marRight w:val="0"/>
      <w:marTop w:val="0"/>
      <w:marBottom w:val="0"/>
      <w:divBdr>
        <w:top w:val="none" w:sz="0" w:space="0" w:color="auto"/>
        <w:left w:val="none" w:sz="0" w:space="0" w:color="auto"/>
        <w:bottom w:val="none" w:sz="0" w:space="0" w:color="auto"/>
        <w:right w:val="none" w:sz="0" w:space="0" w:color="auto"/>
      </w:divBdr>
    </w:div>
    <w:div w:id="747731471">
      <w:bodyDiv w:val="1"/>
      <w:marLeft w:val="0"/>
      <w:marRight w:val="0"/>
      <w:marTop w:val="0"/>
      <w:marBottom w:val="0"/>
      <w:divBdr>
        <w:top w:val="none" w:sz="0" w:space="0" w:color="auto"/>
        <w:left w:val="none" w:sz="0" w:space="0" w:color="auto"/>
        <w:bottom w:val="none" w:sz="0" w:space="0" w:color="auto"/>
        <w:right w:val="none" w:sz="0" w:space="0" w:color="auto"/>
      </w:divBdr>
    </w:div>
    <w:div w:id="866988250">
      <w:bodyDiv w:val="1"/>
      <w:marLeft w:val="0"/>
      <w:marRight w:val="0"/>
      <w:marTop w:val="0"/>
      <w:marBottom w:val="0"/>
      <w:divBdr>
        <w:top w:val="none" w:sz="0" w:space="0" w:color="auto"/>
        <w:left w:val="none" w:sz="0" w:space="0" w:color="auto"/>
        <w:bottom w:val="none" w:sz="0" w:space="0" w:color="auto"/>
        <w:right w:val="none" w:sz="0" w:space="0" w:color="auto"/>
      </w:divBdr>
    </w:div>
    <w:div w:id="1625112466">
      <w:bodyDiv w:val="1"/>
      <w:marLeft w:val="0"/>
      <w:marRight w:val="0"/>
      <w:marTop w:val="0"/>
      <w:marBottom w:val="0"/>
      <w:divBdr>
        <w:top w:val="none" w:sz="0" w:space="0" w:color="auto"/>
        <w:left w:val="none" w:sz="0" w:space="0" w:color="auto"/>
        <w:bottom w:val="none" w:sz="0" w:space="0" w:color="auto"/>
        <w:right w:val="none" w:sz="0" w:space="0" w:color="auto"/>
      </w:divBdr>
    </w:div>
    <w:div w:id="186478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F4808-F136-49A0-B440-74E41E3E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15</Pages>
  <Words>14355</Words>
  <Characters>81826</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Хачкиева О.А.</cp:lastModifiedBy>
  <cp:revision>26</cp:revision>
  <cp:lastPrinted>2017-08-01T09:54:00Z</cp:lastPrinted>
  <dcterms:created xsi:type="dcterms:W3CDTF">2017-07-13T12:13:00Z</dcterms:created>
  <dcterms:modified xsi:type="dcterms:W3CDTF">2017-08-02T09:07:00Z</dcterms:modified>
</cp:coreProperties>
</file>